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A4F19" w14:textId="6EBD2F94" w:rsidR="001B3287" w:rsidRPr="00E85D88" w:rsidRDefault="00886FAB" w:rsidP="00F36EDF">
      <w:pPr>
        <w:suppressAutoHyphens/>
        <w:jc w:val="center"/>
        <w:rPr>
          <w:rFonts w:ascii="Arial" w:hAnsi="Arial" w:cs="Arial"/>
          <w:szCs w:val="24"/>
        </w:rPr>
      </w:pPr>
      <w:r w:rsidRPr="00E85D88">
        <w:rPr>
          <w:rFonts w:ascii="Arial" w:hAnsi="Arial" w:cs="Arial"/>
          <w:noProof/>
          <w:szCs w:val="24"/>
        </w:rPr>
        <mc:AlternateContent>
          <mc:Choice Requires="wps">
            <w:drawing>
              <wp:anchor distT="0" distB="0" distL="114300" distR="114300" simplePos="0" relativeHeight="251659264" behindDoc="0" locked="0" layoutInCell="1" allowOverlap="1" wp14:anchorId="63EC254E" wp14:editId="0455E84B">
                <wp:simplePos x="0" y="0"/>
                <wp:positionH relativeFrom="column">
                  <wp:posOffset>4086225</wp:posOffset>
                </wp:positionH>
                <wp:positionV relativeFrom="paragraph">
                  <wp:posOffset>-504825</wp:posOffset>
                </wp:positionV>
                <wp:extent cx="1219200" cy="342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BBFCF" w14:textId="77777777" w:rsidR="008A7F55" w:rsidRPr="00177640" w:rsidRDefault="008A7F55" w:rsidP="00660069">
                            <w:pPr>
                              <w:jc w:val="center"/>
                              <w:rPr>
                                <w:rFonts w:ascii="Arial" w:hAnsi="Arial" w:cs="Arial"/>
                                <w:i/>
                                <w:sz w:val="20"/>
                              </w:rPr>
                            </w:pPr>
                            <w:r>
                              <w:rPr>
                                <w:rFonts w:ascii="Arial" w:hAnsi="Arial" w:cs="Arial"/>
                                <w:i/>
                                <w:sz w:val="20"/>
                              </w:rPr>
                              <w:t>GPSU.SF-19.5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C254E" id="_x0000_t202" coordsize="21600,21600" o:spt="202" path="m,l,21600r21600,l21600,xe">
                <v:stroke joinstyle="miter"/>
                <v:path gradientshapeok="t" o:connecttype="rect"/>
              </v:shapetype>
              <v:shape id="Text Box 8" o:spid="_x0000_s1026" type="#_x0000_t202" style="position:absolute;left:0;text-align:left;margin-left:321.75pt;margin-top:-39.75pt;width:9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" stroked="f">
                <v:textbox>
                  <w:txbxContent>
                    <w:p w14:paraId="362BBFCF" w14:textId="77777777" w:rsidR="008A7F55" w:rsidRPr="00177640" w:rsidRDefault="008A7F55" w:rsidP="00660069">
                      <w:pPr>
                        <w:jc w:val="center"/>
                        <w:rPr>
                          <w:rFonts w:ascii="Arial" w:hAnsi="Arial" w:cs="Arial"/>
                          <w:i/>
                          <w:sz w:val="20"/>
                        </w:rPr>
                      </w:pPr>
                      <w:r>
                        <w:rPr>
                          <w:rFonts w:ascii="Arial" w:hAnsi="Arial" w:cs="Arial"/>
                          <w:i/>
                          <w:sz w:val="20"/>
                        </w:rPr>
                        <w:t>GPSU.SF-19.5</w:t>
                      </w:r>
                    </w:p>
                  </w:txbxContent>
                </v:textbox>
              </v:shape>
            </w:pict>
          </mc:Fallback>
        </mc:AlternateContent>
      </w:r>
      <w:r w:rsidRPr="00E85D88">
        <w:rPr>
          <w:rFonts w:ascii="Arial" w:hAnsi="Arial" w:cs="Arial"/>
          <w:noProof/>
          <w:szCs w:val="24"/>
        </w:rPr>
        <mc:AlternateContent>
          <mc:Choice Requires="wps">
            <w:drawing>
              <wp:anchor distT="0" distB="0" distL="114300" distR="114300" simplePos="0" relativeHeight="251655168" behindDoc="1" locked="0" layoutInCell="1" allowOverlap="1" wp14:anchorId="7560177F" wp14:editId="243FC3ED">
                <wp:simplePos x="0" y="0"/>
                <wp:positionH relativeFrom="column">
                  <wp:posOffset>0</wp:posOffset>
                </wp:positionH>
                <wp:positionV relativeFrom="paragraph">
                  <wp:posOffset>114300</wp:posOffset>
                </wp:positionV>
                <wp:extent cx="5257800" cy="8644255"/>
                <wp:effectExtent l="19050" t="19050" r="19050" b="234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6442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C93041E" id="Rectangle 2" o:spid="_x0000_s1026" style="position:absolute;margin-left:0;margin-top:9pt;width:414pt;height:6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" strokeweight="3pt">
                <v:stroke linestyle="thinThin"/>
              </v:rect>
            </w:pict>
          </mc:Fallback>
        </mc:AlternateContent>
      </w:r>
    </w:p>
    <w:p w14:paraId="388944A7" w14:textId="77777777" w:rsidR="001B3287" w:rsidRPr="00E85D88" w:rsidRDefault="001B3287" w:rsidP="00F36EDF">
      <w:pPr>
        <w:suppressAutoHyphens/>
        <w:jc w:val="center"/>
        <w:rPr>
          <w:rFonts w:ascii="Arial" w:hAnsi="Arial" w:cs="Arial"/>
          <w:szCs w:val="24"/>
        </w:rPr>
      </w:pPr>
    </w:p>
    <w:p w14:paraId="051B9AF4" w14:textId="77777777" w:rsidR="001B3287" w:rsidRPr="00E85D88" w:rsidRDefault="001B3287" w:rsidP="00F36EDF">
      <w:pPr>
        <w:suppressAutoHyphens/>
        <w:jc w:val="center"/>
        <w:rPr>
          <w:rFonts w:ascii="Arial" w:hAnsi="Arial" w:cs="Arial"/>
          <w:szCs w:val="24"/>
        </w:rPr>
      </w:pPr>
    </w:p>
    <w:p w14:paraId="0F1445C8" w14:textId="77777777" w:rsidR="001B3287" w:rsidRPr="00E85D88" w:rsidRDefault="001B3287" w:rsidP="00F36EDF">
      <w:pPr>
        <w:pStyle w:val="Heading3"/>
        <w:rPr>
          <w:rFonts w:ascii="Arial" w:hAnsi="Arial" w:cs="Arial"/>
        </w:rPr>
      </w:pPr>
    </w:p>
    <w:p w14:paraId="17C5B38B" w14:textId="77777777" w:rsidR="001B3287" w:rsidRPr="00F66CB2" w:rsidRDefault="001B3287" w:rsidP="00F36EDF">
      <w:pPr>
        <w:jc w:val="center"/>
        <w:rPr>
          <w:rFonts w:ascii="Arial" w:hAnsi="Arial" w:cs="Arial"/>
          <w:b/>
          <w:color w:val="000080"/>
          <w:sz w:val="32"/>
          <w:szCs w:val="32"/>
        </w:rPr>
      </w:pPr>
      <w:r w:rsidRPr="00F66CB2">
        <w:rPr>
          <w:rFonts w:ascii="Arial" w:hAnsi="Arial" w:cs="Arial"/>
          <w:b/>
          <w:color w:val="000080"/>
          <w:sz w:val="32"/>
          <w:szCs w:val="32"/>
        </w:rPr>
        <w:t>REQUEST FOR PROPOSALS</w:t>
      </w:r>
    </w:p>
    <w:p w14:paraId="1685A394" w14:textId="77777777" w:rsidR="001B3287" w:rsidRPr="00E85D88" w:rsidRDefault="001B3287" w:rsidP="00F36EDF">
      <w:pPr>
        <w:tabs>
          <w:tab w:val="left" w:pos="0"/>
        </w:tabs>
        <w:suppressAutoHyphens/>
        <w:jc w:val="center"/>
        <w:rPr>
          <w:rFonts w:ascii="Arial" w:hAnsi="Arial" w:cs="Arial"/>
          <w:i/>
          <w:kern w:val="1"/>
          <w:szCs w:val="24"/>
        </w:rPr>
      </w:pPr>
      <w:r w:rsidRPr="00E85D88">
        <w:rPr>
          <w:rFonts w:ascii="Arial" w:hAnsi="Arial" w:cs="Arial"/>
          <w:kern w:val="1"/>
          <w:szCs w:val="24"/>
        </w:rPr>
        <w:t>(</w:t>
      </w:r>
      <w:r w:rsidR="00FA5E03" w:rsidRPr="00E85D88">
        <w:rPr>
          <w:rFonts w:ascii="Arial" w:hAnsi="Arial" w:cs="Arial"/>
          <w:i/>
          <w:kern w:val="1"/>
          <w:szCs w:val="24"/>
        </w:rPr>
        <w:t>PROCUREMENT OF</w:t>
      </w:r>
      <w:r w:rsidRPr="00E85D88">
        <w:rPr>
          <w:rFonts w:ascii="Arial" w:hAnsi="Arial" w:cs="Arial"/>
          <w:i/>
          <w:kern w:val="1"/>
          <w:szCs w:val="24"/>
        </w:rPr>
        <w:t xml:space="preserve"> SERVICES)</w:t>
      </w:r>
    </w:p>
    <w:p w14:paraId="1FE13491" w14:textId="77777777" w:rsidR="00B62E34" w:rsidRPr="00E85D88" w:rsidRDefault="00660069" w:rsidP="00F36EDF">
      <w:pPr>
        <w:tabs>
          <w:tab w:val="left" w:pos="0"/>
        </w:tabs>
        <w:suppressAutoHyphens/>
        <w:jc w:val="center"/>
        <w:rPr>
          <w:rFonts w:ascii="Arial" w:hAnsi="Arial" w:cs="Arial"/>
          <w:i/>
          <w:kern w:val="1"/>
          <w:szCs w:val="24"/>
        </w:rPr>
      </w:pPr>
      <w:r w:rsidRPr="00E85D88">
        <w:rPr>
          <w:rFonts w:ascii="Arial" w:hAnsi="Arial" w:cs="Arial"/>
          <w:i/>
          <w:kern w:val="1"/>
          <w:szCs w:val="24"/>
        </w:rPr>
        <w:t>For Simple</w:t>
      </w:r>
      <w:r w:rsidR="00B62E34" w:rsidRPr="00E85D88">
        <w:rPr>
          <w:rFonts w:ascii="Arial" w:hAnsi="Arial" w:cs="Arial"/>
          <w:i/>
          <w:kern w:val="1"/>
          <w:szCs w:val="24"/>
        </w:rPr>
        <w:t xml:space="preserve"> Assignments</w:t>
      </w:r>
    </w:p>
    <w:p w14:paraId="1DAA6350" w14:textId="77777777" w:rsidR="001B3287" w:rsidRPr="00E85D88" w:rsidRDefault="001B3287" w:rsidP="00F36EDF">
      <w:pPr>
        <w:tabs>
          <w:tab w:val="left" w:pos="0"/>
        </w:tabs>
        <w:suppressAutoHyphens/>
        <w:jc w:val="center"/>
        <w:rPr>
          <w:rFonts w:ascii="Arial" w:hAnsi="Arial" w:cs="Arial"/>
          <w:b/>
          <w:i/>
          <w:kern w:val="1"/>
          <w:szCs w:val="24"/>
        </w:rPr>
      </w:pPr>
    </w:p>
    <w:p w14:paraId="2CB0B63A" w14:textId="77777777" w:rsidR="001B3287" w:rsidRPr="00E85D88" w:rsidRDefault="001B3287" w:rsidP="00F36EDF">
      <w:pPr>
        <w:tabs>
          <w:tab w:val="left" w:pos="0"/>
        </w:tabs>
        <w:suppressAutoHyphens/>
        <w:jc w:val="center"/>
        <w:rPr>
          <w:rFonts w:ascii="Arial" w:hAnsi="Arial" w:cs="Arial"/>
          <w:b/>
          <w:kern w:val="1"/>
          <w:szCs w:val="24"/>
        </w:rPr>
      </w:pPr>
    </w:p>
    <w:p w14:paraId="124B9176" w14:textId="77777777" w:rsidR="001B3287" w:rsidRPr="00E85D88" w:rsidRDefault="001B3287" w:rsidP="00F36EDF">
      <w:pPr>
        <w:tabs>
          <w:tab w:val="left" w:pos="0"/>
        </w:tabs>
        <w:suppressAutoHyphens/>
        <w:jc w:val="center"/>
        <w:rPr>
          <w:rFonts w:ascii="Arial" w:hAnsi="Arial" w:cs="Arial"/>
          <w:b/>
          <w:kern w:val="1"/>
          <w:szCs w:val="24"/>
        </w:rPr>
      </w:pPr>
    </w:p>
    <w:p w14:paraId="78180CCB" w14:textId="535F42AD" w:rsidR="001B3287" w:rsidRPr="00E85D88" w:rsidRDefault="00886FAB" w:rsidP="00F36EDF">
      <w:pPr>
        <w:tabs>
          <w:tab w:val="left" w:pos="0"/>
        </w:tabs>
        <w:suppressAutoHyphens/>
        <w:jc w:val="center"/>
        <w:rPr>
          <w:rFonts w:ascii="Arial" w:hAnsi="Arial" w:cs="Arial"/>
          <w:b/>
          <w:kern w:val="1"/>
          <w:szCs w:val="24"/>
        </w:rPr>
      </w:pPr>
      <w:r w:rsidRPr="00E85D88">
        <w:rPr>
          <w:rFonts w:ascii="Arial" w:hAnsi="Arial" w:cs="Arial"/>
          <w:noProof/>
          <w:kern w:val="1"/>
          <w:szCs w:val="24"/>
        </w:rPr>
        <mc:AlternateContent>
          <mc:Choice Requires="wps">
            <w:drawing>
              <wp:anchor distT="0" distB="0" distL="114300" distR="114300" simplePos="0" relativeHeight="251657216" behindDoc="0" locked="0" layoutInCell="1" allowOverlap="1" wp14:anchorId="02724E23" wp14:editId="303098B6">
                <wp:simplePos x="0" y="0"/>
                <wp:positionH relativeFrom="column">
                  <wp:posOffset>617855</wp:posOffset>
                </wp:positionH>
                <wp:positionV relativeFrom="paragraph">
                  <wp:posOffset>179705</wp:posOffset>
                </wp:positionV>
                <wp:extent cx="4114800" cy="0"/>
                <wp:effectExtent l="17780" t="19050" r="2032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DF7D364"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" strokeweight="2.25pt"/>
            </w:pict>
          </mc:Fallback>
        </mc:AlternateContent>
      </w:r>
    </w:p>
    <w:p w14:paraId="4DAFB90A" w14:textId="77777777" w:rsidR="001B3287" w:rsidRPr="00E85D88" w:rsidRDefault="001B3287" w:rsidP="00F36EDF">
      <w:pPr>
        <w:tabs>
          <w:tab w:val="left" w:pos="0"/>
        </w:tabs>
        <w:suppressAutoHyphens/>
        <w:jc w:val="center"/>
        <w:rPr>
          <w:rFonts w:ascii="Arial" w:hAnsi="Arial" w:cs="Arial"/>
          <w:kern w:val="1"/>
          <w:szCs w:val="24"/>
        </w:rPr>
      </w:pPr>
    </w:p>
    <w:p w14:paraId="695A80AF" w14:textId="77777777" w:rsidR="001B3287" w:rsidRPr="00F66CB2" w:rsidRDefault="00FA5E03" w:rsidP="00F36EDF">
      <w:pPr>
        <w:tabs>
          <w:tab w:val="left" w:pos="0"/>
        </w:tabs>
        <w:suppressAutoHyphens/>
        <w:jc w:val="center"/>
        <w:rPr>
          <w:rFonts w:ascii="Arial" w:hAnsi="Arial" w:cs="Arial"/>
          <w:b/>
          <w:color w:val="FF6600"/>
          <w:kern w:val="1"/>
          <w:sz w:val="36"/>
          <w:szCs w:val="36"/>
        </w:rPr>
      </w:pPr>
      <w:r w:rsidRPr="00F66CB2">
        <w:rPr>
          <w:rFonts w:ascii="Arial" w:hAnsi="Arial" w:cs="Arial"/>
          <w:b/>
          <w:color w:val="FF6600"/>
          <w:kern w:val="1"/>
          <w:sz w:val="36"/>
          <w:szCs w:val="36"/>
        </w:rPr>
        <w:t>SERVICES FOR</w:t>
      </w:r>
      <w:r w:rsidR="001B3287" w:rsidRPr="00F66CB2">
        <w:rPr>
          <w:rFonts w:ascii="Arial" w:hAnsi="Arial" w:cs="Arial"/>
          <w:b/>
          <w:color w:val="FF6600"/>
          <w:kern w:val="1"/>
          <w:sz w:val="36"/>
          <w:szCs w:val="36"/>
        </w:rPr>
        <w:t xml:space="preserve"> </w:t>
      </w:r>
    </w:p>
    <w:p w14:paraId="5007A16D" w14:textId="77777777" w:rsidR="001B3287" w:rsidRPr="00E85D88" w:rsidRDefault="001B3287" w:rsidP="00F36EDF">
      <w:pPr>
        <w:tabs>
          <w:tab w:val="left" w:pos="0"/>
        </w:tabs>
        <w:suppressAutoHyphens/>
        <w:jc w:val="center"/>
        <w:rPr>
          <w:rFonts w:ascii="Arial" w:hAnsi="Arial" w:cs="Arial"/>
          <w:kern w:val="1"/>
          <w:szCs w:val="24"/>
        </w:rPr>
      </w:pPr>
      <w:r w:rsidRPr="00E85D88">
        <w:rPr>
          <w:rFonts w:ascii="Arial" w:hAnsi="Arial" w:cs="Arial"/>
          <w:bCs/>
          <w:iCs/>
          <w:kern w:val="1"/>
          <w:szCs w:val="24"/>
        </w:rPr>
        <w:t xml:space="preserve"> </w:t>
      </w:r>
      <w:r w:rsidRPr="00E85D88">
        <w:rPr>
          <w:rFonts w:ascii="Arial" w:hAnsi="Arial" w:cs="Arial"/>
          <w:kern w:val="1"/>
          <w:szCs w:val="24"/>
        </w:rPr>
        <w:t xml:space="preserve"> </w:t>
      </w:r>
    </w:p>
    <w:p w14:paraId="3AC79E81" w14:textId="2EE5357D" w:rsidR="008A7F55" w:rsidRPr="008A7F55" w:rsidRDefault="001B3287" w:rsidP="00F36EDF">
      <w:pPr>
        <w:tabs>
          <w:tab w:val="left" w:pos="0"/>
        </w:tabs>
        <w:suppressAutoHyphens/>
        <w:jc w:val="center"/>
        <w:rPr>
          <w:rFonts w:ascii="Arial" w:hAnsi="Arial" w:cs="Arial"/>
          <w:i/>
          <w:color w:val="0000FF"/>
          <w:kern w:val="1"/>
          <w:szCs w:val="24"/>
        </w:rPr>
      </w:pPr>
      <w:bookmarkStart w:id="0" w:name="OLE_LINK24"/>
      <w:bookmarkStart w:id="1" w:name="OLE_LINK25"/>
      <w:bookmarkStart w:id="2" w:name="OLE_LINK26"/>
      <w:bookmarkStart w:id="3" w:name="OLE_LINK27"/>
      <w:bookmarkStart w:id="4" w:name="OLE_LINK14"/>
      <w:bookmarkStart w:id="5" w:name="OLE_LINK15"/>
      <w:r w:rsidRPr="00600AAE">
        <w:rPr>
          <w:rFonts w:ascii="Arial" w:hAnsi="Arial" w:cs="Arial"/>
          <w:i/>
          <w:color w:val="0000FF"/>
          <w:kern w:val="1"/>
          <w:szCs w:val="24"/>
        </w:rPr>
        <w:t xml:space="preserve"> </w:t>
      </w:r>
      <w:bookmarkStart w:id="6" w:name="OLE_LINK17"/>
      <w:bookmarkStart w:id="7" w:name="OLE_LINK18"/>
      <w:bookmarkEnd w:id="4"/>
      <w:bookmarkEnd w:id="5"/>
      <w:r w:rsidR="00622959" w:rsidRPr="00622959">
        <w:rPr>
          <w:rFonts w:ascii="Arial" w:hAnsi="Arial" w:cs="Arial"/>
          <w:i/>
          <w:color w:val="0000FF"/>
          <w:kern w:val="1"/>
          <w:szCs w:val="24"/>
        </w:rPr>
        <w:t>NGO Capacity Building</w:t>
      </w:r>
      <w:bookmarkEnd w:id="6"/>
      <w:bookmarkEnd w:id="7"/>
    </w:p>
    <w:p w14:paraId="4FC8A2FF" w14:textId="11A78CE2" w:rsidR="008A7F55" w:rsidRPr="00600AAE" w:rsidRDefault="008A7F55" w:rsidP="00F36EDF">
      <w:pPr>
        <w:tabs>
          <w:tab w:val="left" w:pos="0"/>
        </w:tabs>
        <w:suppressAutoHyphens/>
        <w:jc w:val="center"/>
        <w:rPr>
          <w:rFonts w:ascii="Arial" w:hAnsi="Arial" w:cs="Arial"/>
          <w:i/>
          <w:color w:val="0000FF"/>
          <w:kern w:val="1"/>
          <w:szCs w:val="24"/>
        </w:rPr>
      </w:pPr>
      <w:r w:rsidRPr="008A7F55">
        <w:rPr>
          <w:rFonts w:ascii="Arial" w:hAnsi="Arial" w:cs="Arial"/>
          <w:i/>
          <w:color w:val="0000FF"/>
          <w:kern w:val="1"/>
          <w:szCs w:val="24"/>
        </w:rPr>
        <w:t>EMERGE project</w:t>
      </w:r>
      <w:bookmarkEnd w:id="0"/>
      <w:bookmarkEnd w:id="1"/>
      <w:bookmarkEnd w:id="2"/>
      <w:bookmarkEnd w:id="3"/>
    </w:p>
    <w:p w14:paraId="5F21E6A7" w14:textId="1B8D748B" w:rsidR="001B3287" w:rsidRPr="00600AAE" w:rsidRDefault="001B3287" w:rsidP="00F36EDF">
      <w:pPr>
        <w:tabs>
          <w:tab w:val="left" w:pos="0"/>
        </w:tabs>
        <w:suppressAutoHyphens/>
        <w:jc w:val="center"/>
        <w:rPr>
          <w:rFonts w:ascii="Arial" w:hAnsi="Arial" w:cs="Arial"/>
          <w:i/>
          <w:color w:val="0000FF"/>
          <w:kern w:val="1"/>
          <w:szCs w:val="24"/>
        </w:rPr>
      </w:pPr>
    </w:p>
    <w:p w14:paraId="329A8297" w14:textId="27EBF960" w:rsidR="001B3287" w:rsidRPr="00E85D88" w:rsidRDefault="00886FAB" w:rsidP="00F36EDF">
      <w:pPr>
        <w:tabs>
          <w:tab w:val="left" w:pos="0"/>
        </w:tabs>
        <w:suppressAutoHyphens/>
        <w:jc w:val="center"/>
        <w:rPr>
          <w:rFonts w:ascii="Arial" w:hAnsi="Arial" w:cs="Arial"/>
          <w:i/>
          <w:kern w:val="1"/>
          <w:szCs w:val="24"/>
        </w:rPr>
      </w:pPr>
      <w:r w:rsidRPr="00E85D88">
        <w:rPr>
          <w:rFonts w:ascii="Arial" w:hAnsi="Arial" w:cs="Arial"/>
          <w:noProof/>
          <w:kern w:val="1"/>
          <w:szCs w:val="24"/>
        </w:rPr>
        <mc:AlternateContent>
          <mc:Choice Requires="wps">
            <w:drawing>
              <wp:anchor distT="0" distB="0" distL="114300" distR="114300" simplePos="0" relativeHeight="251656192" behindDoc="0" locked="0" layoutInCell="1" allowOverlap="1" wp14:anchorId="762C56E0" wp14:editId="5B4CAF3F">
                <wp:simplePos x="0" y="0"/>
                <wp:positionH relativeFrom="column">
                  <wp:posOffset>571500</wp:posOffset>
                </wp:positionH>
                <wp:positionV relativeFrom="paragraph">
                  <wp:posOffset>116840</wp:posOffset>
                </wp:positionV>
                <wp:extent cx="4114800" cy="0"/>
                <wp:effectExtent l="19050" t="1905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3B8855"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pt" to="36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" strokeweight="2.25pt"/>
            </w:pict>
          </mc:Fallback>
        </mc:AlternateContent>
      </w:r>
    </w:p>
    <w:p w14:paraId="6C90A03D" w14:textId="77777777" w:rsidR="001B3287" w:rsidRPr="00E85D88" w:rsidRDefault="001B3287" w:rsidP="00F36EDF">
      <w:pPr>
        <w:tabs>
          <w:tab w:val="left" w:pos="0"/>
        </w:tabs>
        <w:suppressAutoHyphens/>
        <w:jc w:val="center"/>
        <w:rPr>
          <w:rFonts w:ascii="Arial" w:hAnsi="Arial" w:cs="Arial"/>
          <w:i/>
          <w:kern w:val="1"/>
          <w:szCs w:val="24"/>
        </w:rPr>
      </w:pPr>
    </w:p>
    <w:p w14:paraId="036025A5" w14:textId="77777777" w:rsidR="001B3287" w:rsidRPr="00E85D88" w:rsidRDefault="001B3287" w:rsidP="00F36EDF">
      <w:pPr>
        <w:tabs>
          <w:tab w:val="left" w:pos="0"/>
        </w:tabs>
        <w:suppressAutoHyphens/>
        <w:jc w:val="center"/>
        <w:rPr>
          <w:rFonts w:ascii="Arial" w:hAnsi="Arial" w:cs="Arial"/>
          <w:i/>
          <w:kern w:val="1"/>
          <w:szCs w:val="24"/>
        </w:rPr>
      </w:pPr>
    </w:p>
    <w:p w14:paraId="1A90EA8F" w14:textId="77777777" w:rsidR="001B3287" w:rsidRPr="00E85D88" w:rsidRDefault="001B3287" w:rsidP="00F36EDF">
      <w:pPr>
        <w:tabs>
          <w:tab w:val="left" w:pos="0"/>
        </w:tabs>
        <w:suppressAutoHyphens/>
        <w:jc w:val="center"/>
        <w:rPr>
          <w:rFonts w:ascii="Arial" w:hAnsi="Arial" w:cs="Arial"/>
          <w:i/>
          <w:kern w:val="1"/>
          <w:szCs w:val="24"/>
        </w:rPr>
      </w:pPr>
    </w:p>
    <w:p w14:paraId="44832B98" w14:textId="77777777" w:rsidR="001B3287" w:rsidRPr="00E85D88" w:rsidRDefault="001B3287" w:rsidP="00F36EDF">
      <w:pPr>
        <w:tabs>
          <w:tab w:val="left" w:pos="0"/>
        </w:tabs>
        <w:suppressAutoHyphens/>
        <w:jc w:val="center"/>
        <w:rPr>
          <w:rFonts w:ascii="Arial" w:hAnsi="Arial" w:cs="Arial"/>
          <w:i/>
          <w:kern w:val="1"/>
          <w:szCs w:val="24"/>
        </w:rPr>
      </w:pPr>
    </w:p>
    <w:p w14:paraId="772C302C" w14:textId="77777777" w:rsidR="001B3287" w:rsidRPr="00E85D88" w:rsidRDefault="001B3287" w:rsidP="00F36EDF">
      <w:pPr>
        <w:tabs>
          <w:tab w:val="left" w:pos="0"/>
        </w:tabs>
        <w:suppressAutoHyphens/>
        <w:jc w:val="center"/>
        <w:rPr>
          <w:rFonts w:ascii="Arial" w:hAnsi="Arial" w:cs="Arial"/>
          <w:b/>
          <w:kern w:val="1"/>
          <w:szCs w:val="24"/>
        </w:rPr>
      </w:pPr>
    </w:p>
    <w:p w14:paraId="7540EC89" w14:textId="77777777" w:rsidR="001B3287" w:rsidRPr="00E85D88" w:rsidRDefault="001B3287" w:rsidP="00F36EDF">
      <w:pPr>
        <w:tabs>
          <w:tab w:val="left" w:pos="0"/>
        </w:tabs>
        <w:suppressAutoHyphens/>
        <w:jc w:val="center"/>
        <w:rPr>
          <w:rFonts w:ascii="Arial" w:hAnsi="Arial" w:cs="Arial"/>
          <w:b/>
          <w:kern w:val="1"/>
          <w:szCs w:val="24"/>
        </w:rPr>
      </w:pPr>
    </w:p>
    <w:p w14:paraId="56BF3AFB" w14:textId="77777777" w:rsidR="001B3287" w:rsidRPr="00E85D88" w:rsidRDefault="001B3287" w:rsidP="00F36EDF">
      <w:pPr>
        <w:tabs>
          <w:tab w:val="left" w:pos="0"/>
        </w:tabs>
        <w:suppressAutoHyphens/>
        <w:jc w:val="center"/>
        <w:rPr>
          <w:rFonts w:ascii="Arial" w:hAnsi="Arial" w:cs="Arial"/>
          <w:b/>
          <w:kern w:val="1"/>
          <w:szCs w:val="24"/>
        </w:rPr>
      </w:pPr>
    </w:p>
    <w:p w14:paraId="014688BA" w14:textId="77777777" w:rsidR="00F66CB2" w:rsidRDefault="00F66CB2" w:rsidP="00F36EDF">
      <w:pPr>
        <w:tabs>
          <w:tab w:val="left" w:pos="0"/>
        </w:tabs>
        <w:suppressAutoHyphens/>
        <w:jc w:val="center"/>
        <w:rPr>
          <w:rFonts w:ascii="Arial" w:hAnsi="Arial" w:cs="Arial"/>
          <w:b/>
          <w:kern w:val="1"/>
          <w:szCs w:val="24"/>
        </w:rPr>
      </w:pPr>
    </w:p>
    <w:p w14:paraId="09F7FD5F" w14:textId="77777777" w:rsidR="00F66CB2" w:rsidRDefault="00F66CB2" w:rsidP="00F36EDF">
      <w:pPr>
        <w:tabs>
          <w:tab w:val="left" w:pos="0"/>
        </w:tabs>
        <w:suppressAutoHyphens/>
        <w:jc w:val="center"/>
        <w:rPr>
          <w:rFonts w:ascii="Arial" w:hAnsi="Arial" w:cs="Arial"/>
          <w:b/>
          <w:kern w:val="1"/>
          <w:szCs w:val="24"/>
        </w:rPr>
      </w:pPr>
    </w:p>
    <w:p w14:paraId="09BFE907" w14:textId="77777777" w:rsidR="00F66CB2" w:rsidRDefault="00F66CB2" w:rsidP="00F36EDF">
      <w:pPr>
        <w:tabs>
          <w:tab w:val="left" w:pos="0"/>
        </w:tabs>
        <w:suppressAutoHyphens/>
        <w:jc w:val="center"/>
        <w:rPr>
          <w:rFonts w:ascii="Arial" w:hAnsi="Arial" w:cs="Arial"/>
          <w:b/>
          <w:kern w:val="1"/>
          <w:szCs w:val="24"/>
        </w:rPr>
      </w:pPr>
    </w:p>
    <w:p w14:paraId="225B6369" w14:textId="77777777" w:rsidR="00F66CB2" w:rsidRDefault="00F66CB2" w:rsidP="00F36EDF">
      <w:pPr>
        <w:tabs>
          <w:tab w:val="left" w:pos="0"/>
        </w:tabs>
        <w:suppressAutoHyphens/>
        <w:jc w:val="center"/>
        <w:rPr>
          <w:rFonts w:ascii="Arial" w:hAnsi="Arial" w:cs="Arial"/>
          <w:b/>
          <w:kern w:val="1"/>
          <w:szCs w:val="24"/>
        </w:rPr>
      </w:pPr>
    </w:p>
    <w:p w14:paraId="27017545" w14:textId="77777777" w:rsidR="00F66CB2" w:rsidRDefault="00F66CB2" w:rsidP="00F36EDF">
      <w:pPr>
        <w:tabs>
          <w:tab w:val="left" w:pos="0"/>
        </w:tabs>
        <w:suppressAutoHyphens/>
        <w:jc w:val="center"/>
        <w:rPr>
          <w:rFonts w:ascii="Arial" w:hAnsi="Arial" w:cs="Arial"/>
          <w:b/>
          <w:kern w:val="1"/>
          <w:szCs w:val="24"/>
        </w:rPr>
      </w:pPr>
    </w:p>
    <w:p w14:paraId="7DFCAA26" w14:textId="77777777" w:rsidR="00F66CB2" w:rsidRDefault="00F66CB2" w:rsidP="00F36EDF">
      <w:pPr>
        <w:tabs>
          <w:tab w:val="left" w:pos="0"/>
        </w:tabs>
        <w:suppressAutoHyphens/>
        <w:jc w:val="center"/>
        <w:rPr>
          <w:rFonts w:ascii="Arial" w:hAnsi="Arial" w:cs="Arial"/>
          <w:b/>
          <w:kern w:val="1"/>
          <w:szCs w:val="24"/>
        </w:rPr>
      </w:pPr>
    </w:p>
    <w:p w14:paraId="61186056" w14:textId="77777777" w:rsidR="00F66CB2" w:rsidRDefault="00F66CB2" w:rsidP="00F36EDF">
      <w:pPr>
        <w:tabs>
          <w:tab w:val="left" w:pos="0"/>
        </w:tabs>
        <w:suppressAutoHyphens/>
        <w:jc w:val="center"/>
        <w:rPr>
          <w:rFonts w:ascii="Arial" w:hAnsi="Arial" w:cs="Arial"/>
          <w:b/>
          <w:kern w:val="1"/>
          <w:szCs w:val="24"/>
        </w:rPr>
      </w:pPr>
    </w:p>
    <w:p w14:paraId="7F34B475" w14:textId="77777777" w:rsidR="00F66CB2" w:rsidRDefault="00F66CB2" w:rsidP="00F36EDF">
      <w:pPr>
        <w:tabs>
          <w:tab w:val="left" w:pos="0"/>
        </w:tabs>
        <w:suppressAutoHyphens/>
        <w:jc w:val="center"/>
        <w:rPr>
          <w:rFonts w:ascii="Arial" w:hAnsi="Arial" w:cs="Arial"/>
          <w:b/>
          <w:kern w:val="1"/>
          <w:szCs w:val="24"/>
        </w:rPr>
      </w:pPr>
    </w:p>
    <w:p w14:paraId="23FBD7F4" w14:textId="77777777" w:rsidR="001B3287" w:rsidRPr="00E85D88" w:rsidRDefault="001B3287" w:rsidP="00F36EDF">
      <w:pPr>
        <w:tabs>
          <w:tab w:val="left" w:pos="0"/>
        </w:tabs>
        <w:suppressAutoHyphens/>
        <w:jc w:val="center"/>
        <w:rPr>
          <w:rFonts w:ascii="Arial" w:hAnsi="Arial" w:cs="Arial"/>
          <w:b/>
          <w:kern w:val="1"/>
          <w:szCs w:val="24"/>
        </w:rPr>
      </w:pPr>
      <w:r w:rsidRPr="00E85D88">
        <w:rPr>
          <w:rFonts w:ascii="Arial" w:hAnsi="Arial" w:cs="Arial"/>
          <w:b/>
          <w:kern w:val="1"/>
          <w:szCs w:val="24"/>
        </w:rPr>
        <w:t>Prepared by</w:t>
      </w:r>
    </w:p>
    <w:p w14:paraId="0F987167" w14:textId="77777777" w:rsidR="001B3287" w:rsidRPr="00E85D88" w:rsidRDefault="001B3287" w:rsidP="00F36EDF">
      <w:pPr>
        <w:tabs>
          <w:tab w:val="left" w:pos="0"/>
        </w:tabs>
        <w:suppressAutoHyphens/>
        <w:jc w:val="center"/>
        <w:rPr>
          <w:rFonts w:ascii="Arial" w:hAnsi="Arial" w:cs="Arial"/>
          <w:i/>
          <w:kern w:val="1"/>
          <w:szCs w:val="24"/>
        </w:rPr>
      </w:pPr>
    </w:p>
    <w:p w14:paraId="66433403" w14:textId="77777777" w:rsidR="001B3287" w:rsidRPr="00E85D88" w:rsidRDefault="008A7F55" w:rsidP="00F36EDF">
      <w:pPr>
        <w:tabs>
          <w:tab w:val="left" w:pos="0"/>
        </w:tabs>
        <w:suppressAutoHyphens/>
        <w:jc w:val="center"/>
        <w:rPr>
          <w:rFonts w:ascii="Arial" w:hAnsi="Arial" w:cs="Arial"/>
          <w:i/>
          <w:kern w:val="1"/>
          <w:szCs w:val="24"/>
        </w:rPr>
      </w:pPr>
      <w:r>
        <w:rPr>
          <w:rFonts w:ascii="Arial" w:hAnsi="Arial" w:cs="Arial"/>
          <w:noProof/>
          <w:szCs w:val="24"/>
        </w:rPr>
        <w:object w:dxaOrig="0" w:dyaOrig="0" w14:anchorId="1E0DB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7.6pt;margin-top:15.2pt;width:122.4pt;height:57.6pt;z-index:251658240;visibility:visible;mso-wrap-edited:f">
            <v:imagedata r:id="rId13" o:title=""/>
          </v:shape>
          <o:OLEObject Type="Embed" ProgID="Word.Picture.8" ShapeID="_x0000_s1031" DrawAspect="Content" ObjectID="_1666696123" r:id="rId14"/>
        </w:object>
      </w:r>
    </w:p>
    <w:p w14:paraId="3B2F4EC0" w14:textId="77777777" w:rsidR="001B3287" w:rsidRPr="00E85D88" w:rsidRDefault="001B3287" w:rsidP="00F36EDF">
      <w:pPr>
        <w:pStyle w:val="Head21"/>
        <w:tabs>
          <w:tab w:val="left" w:pos="0"/>
        </w:tabs>
        <w:rPr>
          <w:rFonts w:ascii="Arial" w:hAnsi="Arial" w:cs="Arial"/>
          <w:kern w:val="1"/>
          <w:sz w:val="24"/>
          <w:szCs w:val="24"/>
        </w:rPr>
      </w:pPr>
    </w:p>
    <w:p w14:paraId="20ECF8AA" w14:textId="77777777" w:rsidR="001B3287" w:rsidRPr="00E85D88" w:rsidRDefault="001B3287" w:rsidP="00F36EDF">
      <w:pPr>
        <w:pStyle w:val="Head21"/>
        <w:tabs>
          <w:tab w:val="left" w:pos="0"/>
        </w:tabs>
        <w:rPr>
          <w:rFonts w:ascii="Arial" w:hAnsi="Arial" w:cs="Arial"/>
          <w:kern w:val="1"/>
          <w:sz w:val="24"/>
          <w:szCs w:val="24"/>
        </w:rPr>
      </w:pPr>
    </w:p>
    <w:p w14:paraId="3E0C4E3A" w14:textId="77777777" w:rsidR="001B3287" w:rsidRPr="00E85D88" w:rsidRDefault="001B3287" w:rsidP="00F36EDF">
      <w:pPr>
        <w:pStyle w:val="Head21"/>
        <w:tabs>
          <w:tab w:val="left" w:pos="0"/>
        </w:tabs>
        <w:rPr>
          <w:rFonts w:ascii="Arial" w:hAnsi="Arial" w:cs="Arial"/>
          <w:kern w:val="1"/>
          <w:sz w:val="24"/>
          <w:szCs w:val="24"/>
        </w:rPr>
      </w:pPr>
    </w:p>
    <w:p w14:paraId="7921D0F2" w14:textId="77777777" w:rsidR="001B3287" w:rsidRPr="00E85D88" w:rsidRDefault="001B3287" w:rsidP="00F36EDF">
      <w:pPr>
        <w:pStyle w:val="Head21"/>
        <w:tabs>
          <w:tab w:val="left" w:pos="0"/>
        </w:tabs>
        <w:rPr>
          <w:rFonts w:ascii="Arial" w:hAnsi="Arial" w:cs="Arial"/>
          <w:kern w:val="1"/>
          <w:sz w:val="24"/>
          <w:szCs w:val="24"/>
        </w:rPr>
      </w:pPr>
    </w:p>
    <w:p w14:paraId="2159D7DD" w14:textId="77777777" w:rsidR="00F66CB2" w:rsidRDefault="00F66CB2" w:rsidP="00F36EDF">
      <w:pPr>
        <w:pStyle w:val="Head21"/>
        <w:tabs>
          <w:tab w:val="left" w:pos="0"/>
        </w:tabs>
        <w:rPr>
          <w:rFonts w:ascii="Arial" w:hAnsi="Arial" w:cs="Arial"/>
          <w:i/>
          <w:color w:val="0000FF"/>
          <w:kern w:val="1"/>
          <w:sz w:val="24"/>
          <w:szCs w:val="24"/>
        </w:rPr>
      </w:pPr>
    </w:p>
    <w:p w14:paraId="0EBB0E2F" w14:textId="77777777" w:rsidR="00F66CB2" w:rsidRDefault="00F66CB2" w:rsidP="00F36EDF">
      <w:pPr>
        <w:pStyle w:val="Head21"/>
        <w:tabs>
          <w:tab w:val="left" w:pos="0"/>
        </w:tabs>
        <w:rPr>
          <w:rFonts w:ascii="Arial" w:hAnsi="Arial" w:cs="Arial"/>
          <w:i/>
          <w:color w:val="0000FF"/>
          <w:kern w:val="1"/>
          <w:sz w:val="24"/>
          <w:szCs w:val="24"/>
        </w:rPr>
      </w:pPr>
    </w:p>
    <w:p w14:paraId="391BCCD5" w14:textId="77777777" w:rsidR="00EC24DC" w:rsidRPr="00EC24DC" w:rsidRDefault="00EC24DC" w:rsidP="00F36EDF">
      <w:pPr>
        <w:pStyle w:val="Head21"/>
        <w:tabs>
          <w:tab w:val="left" w:pos="0"/>
        </w:tabs>
        <w:rPr>
          <w:rFonts w:ascii="Arial" w:hAnsi="Arial" w:cs="Arial"/>
          <w:b w:val="0"/>
          <w:i/>
          <w:color w:val="0000FF"/>
          <w:kern w:val="24"/>
          <w:sz w:val="24"/>
          <w:szCs w:val="24"/>
        </w:rPr>
      </w:pPr>
      <w:r w:rsidRPr="00EC24DC">
        <w:rPr>
          <w:rFonts w:ascii="Arial" w:hAnsi="Arial" w:cs="Arial"/>
          <w:b w:val="0"/>
          <w:i/>
          <w:color w:val="0000FF"/>
          <w:kern w:val="24"/>
          <w:sz w:val="24"/>
          <w:szCs w:val="24"/>
        </w:rPr>
        <w:t>International Organization for Migration (IOM)</w:t>
      </w:r>
    </w:p>
    <w:p w14:paraId="7A8DE436" w14:textId="77777777" w:rsidR="00EC24DC" w:rsidRPr="00EC24DC" w:rsidRDefault="00EC24DC" w:rsidP="00F36EDF">
      <w:pPr>
        <w:pStyle w:val="Head21"/>
        <w:tabs>
          <w:tab w:val="left" w:pos="0"/>
        </w:tabs>
        <w:rPr>
          <w:rFonts w:ascii="Arial" w:hAnsi="Arial" w:cs="Arial"/>
          <w:b w:val="0"/>
          <w:i/>
          <w:color w:val="0000FF"/>
          <w:kern w:val="24"/>
          <w:sz w:val="24"/>
          <w:szCs w:val="24"/>
        </w:rPr>
      </w:pPr>
      <w:r w:rsidRPr="00EC24DC">
        <w:rPr>
          <w:rFonts w:ascii="Arial" w:hAnsi="Arial" w:cs="Arial"/>
          <w:b w:val="0"/>
          <w:i/>
          <w:color w:val="0000FF"/>
          <w:kern w:val="24"/>
          <w:sz w:val="24"/>
          <w:szCs w:val="24"/>
        </w:rPr>
        <w:t>12 Tengiz Abuladze first dead-end</w:t>
      </w:r>
    </w:p>
    <w:p w14:paraId="3078EDD8" w14:textId="77777777" w:rsidR="00EC24DC" w:rsidRPr="00EC24DC" w:rsidRDefault="00EC24DC" w:rsidP="00F36EDF">
      <w:pPr>
        <w:pStyle w:val="Head21"/>
        <w:tabs>
          <w:tab w:val="left" w:pos="0"/>
        </w:tabs>
        <w:rPr>
          <w:rFonts w:ascii="Arial" w:hAnsi="Arial" w:cs="Arial"/>
          <w:b w:val="0"/>
          <w:i/>
          <w:color w:val="0000FF"/>
          <w:kern w:val="24"/>
          <w:sz w:val="24"/>
          <w:szCs w:val="24"/>
        </w:rPr>
      </w:pPr>
      <w:r w:rsidRPr="00EC24DC">
        <w:rPr>
          <w:rFonts w:ascii="Arial" w:hAnsi="Arial" w:cs="Arial"/>
          <w:b w:val="0"/>
          <w:i/>
          <w:color w:val="0000FF"/>
          <w:kern w:val="24"/>
          <w:sz w:val="24"/>
          <w:szCs w:val="24"/>
        </w:rPr>
        <w:t>Tbilisi 0162</w:t>
      </w:r>
    </w:p>
    <w:p w14:paraId="2A49459F" w14:textId="77777777" w:rsidR="001B3287" w:rsidRPr="00F66CB2" w:rsidRDefault="00EC24DC" w:rsidP="00F36EDF">
      <w:pPr>
        <w:pStyle w:val="Head21"/>
        <w:tabs>
          <w:tab w:val="left" w:pos="0"/>
        </w:tabs>
        <w:rPr>
          <w:rFonts w:ascii="Arial" w:hAnsi="Arial" w:cs="Arial"/>
          <w:b w:val="0"/>
          <w:i/>
          <w:color w:val="0000FF"/>
          <w:kern w:val="1"/>
          <w:sz w:val="24"/>
          <w:szCs w:val="24"/>
        </w:rPr>
      </w:pPr>
      <w:r w:rsidRPr="00EC24DC">
        <w:rPr>
          <w:rFonts w:ascii="Arial" w:hAnsi="Arial" w:cs="Arial"/>
          <w:b w:val="0"/>
          <w:i/>
          <w:color w:val="0000FF"/>
          <w:kern w:val="24"/>
          <w:sz w:val="24"/>
          <w:szCs w:val="24"/>
        </w:rPr>
        <w:t>Georgia</w:t>
      </w:r>
    </w:p>
    <w:p w14:paraId="5800A98B" w14:textId="77777777" w:rsidR="001B3287" w:rsidRPr="00F66CB2" w:rsidRDefault="001B3287" w:rsidP="00F36EDF">
      <w:pPr>
        <w:pStyle w:val="Head21"/>
        <w:tabs>
          <w:tab w:val="left" w:pos="0"/>
        </w:tabs>
        <w:rPr>
          <w:rFonts w:ascii="Arial" w:hAnsi="Arial" w:cs="Arial"/>
          <w:b w:val="0"/>
          <w:i/>
          <w:color w:val="0000FF"/>
          <w:kern w:val="1"/>
          <w:sz w:val="24"/>
          <w:szCs w:val="24"/>
        </w:rPr>
      </w:pPr>
    </w:p>
    <w:p w14:paraId="2C752FF6" w14:textId="3618D1AE" w:rsidR="001B3287" w:rsidRPr="00F66CB2" w:rsidRDefault="008764B1" w:rsidP="00F36EDF">
      <w:pPr>
        <w:pStyle w:val="Head21"/>
        <w:tabs>
          <w:tab w:val="left" w:pos="0"/>
        </w:tabs>
        <w:rPr>
          <w:rFonts w:ascii="Arial" w:hAnsi="Arial" w:cs="Arial"/>
          <w:b w:val="0"/>
          <w:i/>
          <w:color w:val="0000FF"/>
          <w:kern w:val="1"/>
          <w:sz w:val="24"/>
          <w:szCs w:val="24"/>
        </w:rPr>
      </w:pPr>
      <w:r>
        <w:rPr>
          <w:rFonts w:ascii="Arial" w:hAnsi="Arial" w:cs="Arial"/>
          <w:b w:val="0"/>
          <w:bCs/>
          <w:i/>
          <w:iCs/>
          <w:color w:val="0000FF"/>
          <w:kern w:val="24"/>
          <w:sz w:val="24"/>
          <w:szCs w:val="24"/>
        </w:rPr>
        <w:t>1</w:t>
      </w:r>
      <w:r w:rsidR="00EC24DC" w:rsidRPr="00EC24DC">
        <w:rPr>
          <w:rFonts w:ascii="Arial" w:hAnsi="Arial" w:cs="Arial"/>
          <w:b w:val="0"/>
          <w:bCs/>
          <w:i/>
          <w:iCs/>
          <w:color w:val="0000FF"/>
          <w:kern w:val="24"/>
          <w:sz w:val="24"/>
          <w:szCs w:val="24"/>
        </w:rPr>
        <w:t xml:space="preserve">2 </w:t>
      </w:r>
      <w:r>
        <w:rPr>
          <w:rFonts w:ascii="Arial" w:hAnsi="Arial" w:cs="Arial"/>
          <w:b w:val="0"/>
          <w:bCs/>
          <w:i/>
          <w:iCs/>
          <w:color w:val="0000FF"/>
          <w:kern w:val="24"/>
          <w:sz w:val="24"/>
          <w:szCs w:val="24"/>
        </w:rPr>
        <w:t>November</w:t>
      </w:r>
      <w:r w:rsidR="00EC24DC" w:rsidRPr="00EC24DC">
        <w:rPr>
          <w:rFonts w:ascii="Arial" w:hAnsi="Arial" w:cs="Arial"/>
          <w:b w:val="0"/>
          <w:bCs/>
          <w:i/>
          <w:iCs/>
          <w:color w:val="0000FF"/>
          <w:kern w:val="24"/>
          <w:sz w:val="24"/>
          <w:szCs w:val="24"/>
        </w:rPr>
        <w:t xml:space="preserve"> 2020</w:t>
      </w:r>
    </w:p>
    <w:p w14:paraId="0F5379BD" w14:textId="77777777" w:rsidR="001B3287" w:rsidRPr="00E85D88" w:rsidRDefault="001B3287" w:rsidP="00F36EDF">
      <w:pPr>
        <w:suppressAutoHyphens/>
        <w:jc w:val="center"/>
        <w:rPr>
          <w:rFonts w:ascii="Arial" w:hAnsi="Arial" w:cs="Arial"/>
          <w:szCs w:val="24"/>
        </w:rPr>
        <w:sectPr w:rsidR="001B3287" w:rsidRPr="00E85D88" w:rsidSect="00DE1082">
          <w:headerReference w:type="even" r:id="rId15"/>
          <w:headerReference w:type="default" r:id="rId16"/>
          <w:footerReference w:type="even" r:id="rId17"/>
          <w:footerReference w:type="default" r:id="rId18"/>
          <w:headerReference w:type="first" r:id="rId19"/>
          <w:footerReference w:type="first" r:id="rId20"/>
          <w:pgSz w:w="11909" w:h="16834" w:code="9"/>
          <w:pgMar w:top="1440" w:right="1800" w:bottom="1440" w:left="1800" w:header="720" w:footer="720" w:gutter="0"/>
          <w:cols w:space="720"/>
          <w:titlePg/>
          <w:docGrid w:linePitch="360"/>
        </w:sectPr>
      </w:pPr>
    </w:p>
    <w:p w14:paraId="107210DE" w14:textId="77777777" w:rsidR="009544AC" w:rsidRPr="00E85D88" w:rsidRDefault="009544AC" w:rsidP="00F36EDF">
      <w:pPr>
        <w:suppressAutoHyphens/>
        <w:jc w:val="center"/>
        <w:rPr>
          <w:rFonts w:ascii="Arial" w:hAnsi="Arial" w:cs="Arial"/>
          <w:b/>
          <w:szCs w:val="24"/>
        </w:rPr>
      </w:pPr>
    </w:p>
    <w:p w14:paraId="02FDD9E3" w14:textId="77777777" w:rsidR="009544AC" w:rsidRPr="00E85D88" w:rsidRDefault="009544AC" w:rsidP="00F36EDF">
      <w:pPr>
        <w:suppressAutoHyphens/>
        <w:jc w:val="center"/>
        <w:rPr>
          <w:rFonts w:ascii="Arial" w:hAnsi="Arial" w:cs="Arial"/>
          <w:b/>
          <w:szCs w:val="24"/>
        </w:rPr>
      </w:pPr>
      <w:r w:rsidRPr="00E85D88">
        <w:rPr>
          <w:rFonts w:ascii="Arial" w:hAnsi="Arial" w:cs="Arial"/>
          <w:b/>
          <w:szCs w:val="24"/>
        </w:rPr>
        <w:t>REQUEST FOR PROPOSALS</w:t>
      </w:r>
    </w:p>
    <w:p w14:paraId="5F9C86A5" w14:textId="25072A3A" w:rsidR="009544AC" w:rsidRPr="00E85D88" w:rsidRDefault="009544AC" w:rsidP="00F36EDF">
      <w:pPr>
        <w:suppressAutoHyphens/>
        <w:jc w:val="center"/>
        <w:rPr>
          <w:rFonts w:ascii="Arial" w:hAnsi="Arial" w:cs="Arial"/>
          <w:b/>
          <w:i/>
          <w:color w:val="0000FF"/>
          <w:szCs w:val="24"/>
        </w:rPr>
      </w:pPr>
      <w:r w:rsidRPr="00E85D88">
        <w:rPr>
          <w:rFonts w:ascii="Arial" w:hAnsi="Arial" w:cs="Arial"/>
          <w:b/>
          <w:szCs w:val="24"/>
        </w:rPr>
        <w:t xml:space="preserve">RFP No.: </w:t>
      </w:r>
      <w:r w:rsidR="00EC24DC">
        <w:rPr>
          <w:rFonts w:ascii="Arial" w:hAnsi="Arial" w:cs="Arial"/>
          <w:b/>
          <w:i/>
          <w:color w:val="0000FF"/>
          <w:szCs w:val="24"/>
        </w:rPr>
        <w:t>4</w:t>
      </w:r>
      <w:r w:rsidR="008764B1">
        <w:rPr>
          <w:rFonts w:ascii="Arial" w:hAnsi="Arial" w:cs="Arial"/>
          <w:b/>
          <w:i/>
          <w:color w:val="0000FF"/>
          <w:szCs w:val="24"/>
        </w:rPr>
        <w:t>2</w:t>
      </w:r>
      <w:r w:rsidR="00EC24DC">
        <w:rPr>
          <w:rFonts w:ascii="Arial" w:hAnsi="Arial" w:cs="Arial"/>
          <w:b/>
          <w:i/>
          <w:color w:val="0000FF"/>
          <w:szCs w:val="24"/>
        </w:rPr>
        <w:t>0</w:t>
      </w:r>
      <w:r w:rsidR="008764B1">
        <w:rPr>
          <w:rFonts w:ascii="Arial" w:hAnsi="Arial" w:cs="Arial"/>
          <w:b/>
          <w:i/>
          <w:color w:val="0000FF"/>
          <w:szCs w:val="24"/>
        </w:rPr>
        <w:t>0</w:t>
      </w:r>
      <w:r w:rsidR="00EC24DC">
        <w:rPr>
          <w:rFonts w:ascii="Arial" w:hAnsi="Arial" w:cs="Arial"/>
          <w:b/>
          <w:i/>
          <w:color w:val="0000FF"/>
          <w:szCs w:val="24"/>
        </w:rPr>
        <w:t>0</w:t>
      </w:r>
      <w:r w:rsidR="008764B1">
        <w:rPr>
          <w:rFonts w:ascii="Arial" w:hAnsi="Arial" w:cs="Arial"/>
          <w:b/>
          <w:i/>
          <w:color w:val="0000FF"/>
          <w:szCs w:val="24"/>
        </w:rPr>
        <w:t>19495</w:t>
      </w:r>
    </w:p>
    <w:p w14:paraId="12E65617" w14:textId="77777777" w:rsidR="009544AC" w:rsidRPr="00E85D88" w:rsidRDefault="009544AC" w:rsidP="00F36EDF">
      <w:pPr>
        <w:suppressAutoHyphens/>
        <w:jc w:val="center"/>
        <w:rPr>
          <w:rFonts w:ascii="Arial" w:hAnsi="Arial" w:cs="Arial"/>
          <w:b/>
          <w:szCs w:val="24"/>
        </w:rPr>
      </w:pPr>
    </w:p>
    <w:p w14:paraId="29817B49" w14:textId="77777777" w:rsidR="009544AC" w:rsidRPr="00E85D88" w:rsidRDefault="009544AC" w:rsidP="00F36EDF">
      <w:pPr>
        <w:suppressAutoHyphens/>
        <w:jc w:val="center"/>
        <w:rPr>
          <w:rFonts w:ascii="Arial" w:hAnsi="Arial" w:cs="Arial"/>
          <w:b/>
          <w:szCs w:val="24"/>
        </w:rPr>
      </w:pPr>
    </w:p>
    <w:p w14:paraId="67636B92" w14:textId="77777777" w:rsidR="009544AC" w:rsidRPr="00E85D88" w:rsidRDefault="009544AC" w:rsidP="00F36EDF">
      <w:pPr>
        <w:suppressAutoHyphens/>
        <w:jc w:val="center"/>
        <w:rPr>
          <w:rFonts w:ascii="Arial" w:hAnsi="Arial" w:cs="Arial"/>
          <w:b/>
          <w:szCs w:val="24"/>
        </w:rPr>
      </w:pPr>
    </w:p>
    <w:p w14:paraId="6C22A7E3" w14:textId="77777777" w:rsidR="009544AC" w:rsidRPr="00E85D88" w:rsidRDefault="009544AC" w:rsidP="00F36EDF">
      <w:pPr>
        <w:suppressAutoHyphens/>
        <w:jc w:val="center"/>
        <w:rPr>
          <w:rFonts w:ascii="Arial" w:hAnsi="Arial" w:cs="Arial"/>
          <w:b/>
          <w:szCs w:val="24"/>
        </w:rPr>
      </w:pPr>
    </w:p>
    <w:p w14:paraId="088FA63B" w14:textId="77777777" w:rsidR="009544AC" w:rsidRPr="00E85D88" w:rsidRDefault="009544AC" w:rsidP="00F36EDF">
      <w:pPr>
        <w:suppressAutoHyphens/>
        <w:jc w:val="center"/>
        <w:rPr>
          <w:rFonts w:ascii="Arial" w:hAnsi="Arial" w:cs="Arial"/>
          <w:b/>
          <w:szCs w:val="24"/>
        </w:rPr>
      </w:pPr>
    </w:p>
    <w:p w14:paraId="09E8D52B" w14:textId="77777777" w:rsidR="009544AC" w:rsidRPr="00E85D88" w:rsidRDefault="009544AC" w:rsidP="00F36EDF">
      <w:pPr>
        <w:suppressAutoHyphens/>
        <w:jc w:val="center"/>
        <w:rPr>
          <w:rFonts w:ascii="Arial" w:hAnsi="Arial" w:cs="Arial"/>
          <w:b/>
          <w:szCs w:val="24"/>
        </w:rPr>
      </w:pPr>
    </w:p>
    <w:p w14:paraId="44467AC8" w14:textId="77777777" w:rsidR="00423B11" w:rsidRPr="00E85D88" w:rsidRDefault="00423B11" w:rsidP="00F36EDF">
      <w:pPr>
        <w:suppressAutoHyphens/>
        <w:jc w:val="center"/>
        <w:rPr>
          <w:rFonts w:ascii="Arial" w:hAnsi="Arial" w:cs="Arial"/>
          <w:b/>
          <w:szCs w:val="24"/>
        </w:rPr>
      </w:pPr>
    </w:p>
    <w:p w14:paraId="5EE13248" w14:textId="77777777" w:rsidR="009544AC" w:rsidRPr="00E85D88" w:rsidRDefault="009544AC" w:rsidP="00F36EDF">
      <w:pPr>
        <w:suppressAutoHyphens/>
        <w:jc w:val="center"/>
        <w:rPr>
          <w:rFonts w:ascii="Arial" w:hAnsi="Arial" w:cs="Arial"/>
          <w:b/>
          <w:szCs w:val="24"/>
        </w:rPr>
      </w:pPr>
    </w:p>
    <w:p w14:paraId="0052D604" w14:textId="77777777" w:rsidR="009544AC" w:rsidRPr="001A5F3C" w:rsidRDefault="00423B11" w:rsidP="00F36EDF">
      <w:pPr>
        <w:suppressAutoHyphens/>
        <w:jc w:val="center"/>
        <w:rPr>
          <w:b/>
          <w:color w:val="0000FF"/>
          <w:szCs w:val="24"/>
        </w:rPr>
      </w:pPr>
      <w:r w:rsidRPr="001A5F3C">
        <w:rPr>
          <w:b/>
          <w:szCs w:val="24"/>
        </w:rPr>
        <w:t xml:space="preserve">Mission:  </w:t>
      </w:r>
      <w:r w:rsidR="00EC24DC">
        <w:rPr>
          <w:i/>
          <w:color w:val="0000FF"/>
          <w:szCs w:val="24"/>
        </w:rPr>
        <w:t>Georgia</w:t>
      </w:r>
    </w:p>
    <w:p w14:paraId="04E9137A" w14:textId="77777777" w:rsidR="009544AC" w:rsidRPr="001A5F3C" w:rsidRDefault="009544AC" w:rsidP="00F36EDF">
      <w:pPr>
        <w:suppressAutoHyphens/>
        <w:jc w:val="center"/>
        <w:rPr>
          <w:b/>
          <w:szCs w:val="24"/>
        </w:rPr>
      </w:pPr>
    </w:p>
    <w:p w14:paraId="7C9CCF63" w14:textId="77777777" w:rsidR="00EC24DC" w:rsidRDefault="008D1135" w:rsidP="00F36EDF">
      <w:pPr>
        <w:suppressAutoHyphens/>
        <w:jc w:val="center"/>
        <w:rPr>
          <w:b/>
          <w:szCs w:val="24"/>
        </w:rPr>
      </w:pPr>
      <w:r w:rsidRPr="001A5F3C">
        <w:rPr>
          <w:b/>
          <w:szCs w:val="24"/>
        </w:rPr>
        <w:t>WBS:</w:t>
      </w:r>
      <w:r w:rsidR="009544AC" w:rsidRPr="001A5F3C">
        <w:rPr>
          <w:b/>
          <w:szCs w:val="24"/>
        </w:rPr>
        <w:t xml:space="preserve"> </w:t>
      </w:r>
    </w:p>
    <w:p w14:paraId="26CD0DA7" w14:textId="0444D7B3" w:rsidR="00EC24DC" w:rsidRPr="00EC24DC" w:rsidRDefault="008764B1" w:rsidP="00F36EDF">
      <w:pPr>
        <w:suppressAutoHyphens/>
        <w:jc w:val="center"/>
        <w:rPr>
          <w:i/>
          <w:color w:val="0000FF"/>
          <w:szCs w:val="24"/>
        </w:rPr>
      </w:pPr>
      <w:proofErr w:type="gramStart"/>
      <w:r w:rsidRPr="008764B1">
        <w:rPr>
          <w:i/>
          <w:color w:val="0000FF"/>
          <w:szCs w:val="24"/>
        </w:rPr>
        <w:t>PX.0125.GE</w:t>
      </w:r>
      <w:proofErr w:type="gramEnd"/>
      <w:r w:rsidRPr="008764B1">
        <w:rPr>
          <w:i/>
          <w:color w:val="0000FF"/>
          <w:szCs w:val="24"/>
        </w:rPr>
        <w:t>10.N1.04.001</w:t>
      </w:r>
    </w:p>
    <w:p w14:paraId="792D01C6" w14:textId="77777777" w:rsidR="008764B1" w:rsidRPr="001A5F3C" w:rsidRDefault="008764B1" w:rsidP="00F36EDF">
      <w:pPr>
        <w:suppressAutoHyphens/>
        <w:jc w:val="center"/>
        <w:rPr>
          <w:b/>
          <w:i/>
          <w:color w:val="0000FF"/>
          <w:szCs w:val="24"/>
        </w:rPr>
      </w:pPr>
    </w:p>
    <w:p w14:paraId="1E7F5E2B" w14:textId="77777777" w:rsidR="009544AC" w:rsidRPr="001A5F3C" w:rsidRDefault="009544AC" w:rsidP="00F36EDF">
      <w:pPr>
        <w:suppressAutoHyphens/>
        <w:jc w:val="center"/>
        <w:rPr>
          <w:b/>
          <w:i/>
          <w:color w:val="0000FF"/>
          <w:szCs w:val="24"/>
        </w:rPr>
      </w:pPr>
    </w:p>
    <w:p w14:paraId="174C4CE6" w14:textId="77777777" w:rsidR="00EC24DC" w:rsidRDefault="00FA5E03" w:rsidP="00F36EDF">
      <w:pPr>
        <w:suppressAutoHyphens/>
        <w:jc w:val="center"/>
        <w:rPr>
          <w:i/>
          <w:color w:val="0000FF"/>
          <w:szCs w:val="24"/>
        </w:rPr>
      </w:pPr>
      <w:r w:rsidRPr="001A5F3C">
        <w:rPr>
          <w:b/>
          <w:szCs w:val="24"/>
        </w:rPr>
        <w:t xml:space="preserve">Title </w:t>
      </w:r>
      <w:r w:rsidR="008D1135" w:rsidRPr="001A5F3C">
        <w:rPr>
          <w:b/>
          <w:szCs w:val="24"/>
        </w:rPr>
        <w:t>of Services</w:t>
      </w:r>
      <w:r w:rsidR="009544AC" w:rsidRPr="001A5F3C">
        <w:rPr>
          <w:szCs w:val="24"/>
        </w:rPr>
        <w:t>:</w:t>
      </w:r>
    </w:p>
    <w:p w14:paraId="136975A0" w14:textId="77777777" w:rsidR="00542EF3" w:rsidRDefault="00622959" w:rsidP="00F36EDF">
      <w:pPr>
        <w:suppressAutoHyphens/>
        <w:jc w:val="center"/>
        <w:rPr>
          <w:i/>
          <w:color w:val="0000FF"/>
          <w:szCs w:val="24"/>
        </w:rPr>
      </w:pPr>
      <w:bookmarkStart w:id="8" w:name="OLE_LINK12"/>
      <w:bookmarkStart w:id="9" w:name="OLE_LINK13"/>
      <w:r>
        <w:rPr>
          <w:i/>
          <w:color w:val="0000FF"/>
          <w:szCs w:val="24"/>
        </w:rPr>
        <w:t>NGO</w:t>
      </w:r>
      <w:r w:rsidR="008764B1" w:rsidRPr="008764B1">
        <w:rPr>
          <w:i/>
          <w:color w:val="0000FF"/>
          <w:szCs w:val="24"/>
        </w:rPr>
        <w:t xml:space="preserve"> capacity building</w:t>
      </w:r>
      <w:bookmarkEnd w:id="8"/>
      <w:bookmarkEnd w:id="9"/>
      <w:r w:rsidR="00542EF3">
        <w:rPr>
          <w:i/>
          <w:color w:val="0000FF"/>
          <w:szCs w:val="24"/>
        </w:rPr>
        <w:t>:</w:t>
      </w:r>
    </w:p>
    <w:p w14:paraId="2797A5A2" w14:textId="695F9419" w:rsidR="00542EF3" w:rsidRPr="00542EF3" w:rsidRDefault="00542EF3" w:rsidP="00F36EDF">
      <w:pPr>
        <w:pStyle w:val="ListParagraph"/>
        <w:numPr>
          <w:ilvl w:val="0"/>
          <w:numId w:val="32"/>
        </w:numPr>
        <w:suppressAutoHyphens/>
        <w:rPr>
          <w:i/>
          <w:color w:val="0000FF"/>
        </w:rPr>
      </w:pPr>
      <w:r w:rsidRPr="00542EF3">
        <w:rPr>
          <w:i/>
          <w:color w:val="0000FF"/>
        </w:rPr>
        <w:t>Outreach to NGOs in partnership with IOM to identify those open to joining a</w:t>
      </w:r>
      <w:r>
        <w:rPr>
          <w:i/>
          <w:color w:val="0000FF"/>
        </w:rPr>
        <w:t xml:space="preserve"> </w:t>
      </w:r>
      <w:r w:rsidRPr="00542EF3">
        <w:rPr>
          <w:i/>
          <w:color w:val="0000FF"/>
        </w:rPr>
        <w:t>migration NGO network;</w:t>
      </w:r>
    </w:p>
    <w:p w14:paraId="45232A3A" w14:textId="77777777" w:rsidR="00542EF3" w:rsidRPr="00542EF3" w:rsidRDefault="00542EF3" w:rsidP="00F36EDF">
      <w:pPr>
        <w:pStyle w:val="ListParagraph"/>
        <w:numPr>
          <w:ilvl w:val="0"/>
          <w:numId w:val="32"/>
        </w:numPr>
        <w:suppressAutoHyphens/>
        <w:rPr>
          <w:i/>
          <w:color w:val="0000FF"/>
        </w:rPr>
      </w:pPr>
      <w:r w:rsidRPr="00542EF3">
        <w:rPr>
          <w:i/>
          <w:color w:val="0000FF"/>
        </w:rPr>
        <w:t>National migration network establishment;</w:t>
      </w:r>
    </w:p>
    <w:p w14:paraId="554CE48D" w14:textId="34E4BA05" w:rsidR="008764B1" w:rsidRPr="00F36EDF" w:rsidRDefault="00542EF3" w:rsidP="00F36EDF">
      <w:pPr>
        <w:pStyle w:val="ListParagraph"/>
        <w:numPr>
          <w:ilvl w:val="0"/>
          <w:numId w:val="32"/>
        </w:numPr>
        <w:suppressAutoHyphens/>
        <w:rPr>
          <w:i/>
          <w:color w:val="0000FF"/>
        </w:rPr>
      </w:pPr>
      <w:r w:rsidRPr="00542EF3">
        <w:rPr>
          <w:i/>
          <w:color w:val="0000FF"/>
        </w:rPr>
        <w:t>Institutional capacity building</w:t>
      </w:r>
      <w:r w:rsidRPr="00542EF3">
        <w:rPr>
          <w:i/>
          <w:color w:val="0000FF"/>
        </w:rPr>
        <w:t>.</w:t>
      </w:r>
    </w:p>
    <w:p w14:paraId="4618BFF4" w14:textId="77777777" w:rsidR="009544AC" w:rsidRPr="001A5F3C" w:rsidRDefault="009544AC" w:rsidP="00F36EDF">
      <w:pPr>
        <w:suppressAutoHyphens/>
        <w:jc w:val="center"/>
        <w:rPr>
          <w:b/>
          <w:color w:val="0000FF"/>
          <w:szCs w:val="24"/>
        </w:rPr>
      </w:pPr>
    </w:p>
    <w:p w14:paraId="3E88DDF7" w14:textId="77777777" w:rsidR="009544AC" w:rsidRPr="001A5F3C" w:rsidRDefault="009544AC" w:rsidP="00F36EDF">
      <w:pPr>
        <w:suppressAutoHyphens/>
        <w:jc w:val="center"/>
        <w:rPr>
          <w:b/>
          <w:szCs w:val="24"/>
        </w:rPr>
      </w:pPr>
    </w:p>
    <w:p w14:paraId="23B81CE8" w14:textId="77777777" w:rsidR="00C61893" w:rsidRPr="00E85D88" w:rsidRDefault="00C61893" w:rsidP="00F36EDF">
      <w:pPr>
        <w:suppressAutoHyphens/>
        <w:jc w:val="center"/>
        <w:rPr>
          <w:rFonts w:ascii="Arial" w:hAnsi="Arial" w:cs="Arial"/>
          <w:b/>
          <w:szCs w:val="24"/>
        </w:rPr>
        <w:sectPr w:rsidR="00C61893" w:rsidRPr="00E85D88" w:rsidSect="00423B11">
          <w:headerReference w:type="even" r:id="rId21"/>
          <w:pgSz w:w="11909" w:h="16834" w:code="1"/>
          <w:pgMar w:top="1440" w:right="1440" w:bottom="1440" w:left="1440" w:header="720" w:footer="720" w:gutter="0"/>
          <w:cols w:space="720"/>
        </w:sectPr>
      </w:pPr>
    </w:p>
    <w:p w14:paraId="6939B164" w14:textId="77777777" w:rsidR="009544AC" w:rsidRPr="00E85D88" w:rsidRDefault="008A7F55" w:rsidP="00F36EDF">
      <w:pPr>
        <w:suppressAutoHyphens/>
        <w:jc w:val="center"/>
        <w:rPr>
          <w:rFonts w:ascii="Arial" w:hAnsi="Arial" w:cs="Arial"/>
          <w:b/>
          <w:szCs w:val="24"/>
        </w:rPr>
      </w:pPr>
      <w:r>
        <w:rPr>
          <w:rFonts w:ascii="Arial" w:hAnsi="Arial" w:cs="Arial"/>
          <w:b/>
          <w:noProof/>
          <w:szCs w:val="24"/>
        </w:rPr>
        <w:lastRenderedPageBreak/>
        <w:object w:dxaOrig="0" w:dyaOrig="0" w14:anchorId="0F5D91FF">
          <v:shape id="_x0000_s1033" type="#_x0000_t75" style="position:absolute;left:0;text-align:left;margin-left:162pt;margin-top:-27pt;width:122.4pt;height:57.6pt;z-index:251660288;visibility:visible;mso-wrap-edited:f">
            <v:imagedata r:id="rId13" o:title=""/>
          </v:shape>
          <o:OLEObject Type="Embed" ProgID="Word.Picture.8" ShapeID="_x0000_s1033" DrawAspect="Content" ObjectID="_1666696124" r:id="rId22"/>
        </w:object>
      </w:r>
    </w:p>
    <w:p w14:paraId="6557439C" w14:textId="77777777" w:rsidR="00C61893" w:rsidRPr="00E85D88" w:rsidRDefault="00C61893" w:rsidP="00F36EDF">
      <w:pPr>
        <w:suppressAutoHyphens/>
        <w:jc w:val="center"/>
        <w:rPr>
          <w:rFonts w:ascii="Arial" w:hAnsi="Arial" w:cs="Arial"/>
          <w:b/>
          <w:szCs w:val="24"/>
        </w:rPr>
      </w:pPr>
    </w:p>
    <w:p w14:paraId="5FC9A24B" w14:textId="77777777" w:rsidR="00C61893" w:rsidRPr="00E85D88" w:rsidRDefault="00C61893" w:rsidP="00F36EDF">
      <w:pPr>
        <w:pStyle w:val="Header"/>
        <w:tabs>
          <w:tab w:val="clear" w:pos="4320"/>
          <w:tab w:val="clear" w:pos="8640"/>
        </w:tabs>
        <w:jc w:val="center"/>
        <w:rPr>
          <w:rFonts w:ascii="Arial" w:hAnsi="Arial" w:cs="Arial"/>
          <w:b/>
          <w:szCs w:val="24"/>
        </w:rPr>
      </w:pPr>
    </w:p>
    <w:p w14:paraId="78DF2B3C" w14:textId="77777777" w:rsidR="00C61893" w:rsidRPr="00E85D88" w:rsidRDefault="00C61893" w:rsidP="00F36EDF">
      <w:pPr>
        <w:pStyle w:val="Header"/>
        <w:tabs>
          <w:tab w:val="clear" w:pos="4320"/>
          <w:tab w:val="clear" w:pos="8640"/>
        </w:tabs>
        <w:jc w:val="center"/>
        <w:rPr>
          <w:rFonts w:ascii="Arial" w:hAnsi="Arial" w:cs="Arial"/>
          <w:b/>
          <w:szCs w:val="24"/>
        </w:rPr>
      </w:pPr>
      <w:r w:rsidRPr="00E85D88">
        <w:rPr>
          <w:rFonts w:ascii="Arial" w:hAnsi="Arial" w:cs="Arial"/>
          <w:b/>
          <w:szCs w:val="24"/>
        </w:rPr>
        <w:t>Request for Proposals</w:t>
      </w:r>
    </w:p>
    <w:p w14:paraId="248A9895" w14:textId="77777777" w:rsidR="00C61893" w:rsidRPr="00E85D88" w:rsidRDefault="00C61893" w:rsidP="00F36EDF">
      <w:pPr>
        <w:pStyle w:val="Header"/>
        <w:tabs>
          <w:tab w:val="clear" w:pos="4320"/>
          <w:tab w:val="clear" w:pos="8640"/>
        </w:tabs>
        <w:rPr>
          <w:rFonts w:ascii="Arial" w:hAnsi="Arial" w:cs="Arial"/>
          <w:szCs w:val="24"/>
        </w:rPr>
      </w:pPr>
    </w:p>
    <w:p w14:paraId="740C424D" w14:textId="21E89804" w:rsidR="00C61893" w:rsidRPr="001A5F3C" w:rsidRDefault="00C61893" w:rsidP="00F36EDF">
      <w:pPr>
        <w:pStyle w:val="body"/>
        <w:spacing w:after="0"/>
        <w:jc w:val="both"/>
        <w:rPr>
          <w:i/>
          <w:spacing w:val="-2"/>
          <w:szCs w:val="24"/>
        </w:rPr>
      </w:pPr>
      <w:r w:rsidRPr="001A5F3C">
        <w:rPr>
          <w:szCs w:val="24"/>
        </w:rPr>
        <w:t xml:space="preserve">The </w:t>
      </w:r>
      <w:r w:rsidRPr="001A5F3C">
        <w:rPr>
          <w:spacing w:val="-2"/>
          <w:szCs w:val="24"/>
        </w:rPr>
        <w:t xml:space="preserve">International Organization for Migration (hereinafter called </w:t>
      </w:r>
      <w:r w:rsidRPr="001A5F3C">
        <w:rPr>
          <w:b/>
          <w:spacing w:val="-2"/>
          <w:szCs w:val="24"/>
        </w:rPr>
        <w:t>IOM</w:t>
      </w:r>
      <w:r w:rsidRPr="001A5F3C">
        <w:rPr>
          <w:spacing w:val="-2"/>
          <w:szCs w:val="24"/>
        </w:rPr>
        <w:t>)</w:t>
      </w:r>
      <w:r w:rsidR="00FA5E03" w:rsidRPr="001A5F3C">
        <w:rPr>
          <w:spacing w:val="-2"/>
          <w:szCs w:val="24"/>
        </w:rPr>
        <w:t xml:space="preserve"> intends to hire Service Provider</w:t>
      </w:r>
      <w:r w:rsidRPr="001A5F3C">
        <w:rPr>
          <w:spacing w:val="-2"/>
          <w:szCs w:val="24"/>
        </w:rPr>
        <w:t xml:space="preserve"> for the </w:t>
      </w:r>
      <w:r w:rsidR="00542EF3" w:rsidRPr="00542EF3">
        <w:rPr>
          <w:i/>
          <w:color w:val="0000FF"/>
          <w:spacing w:val="-2"/>
          <w:szCs w:val="24"/>
        </w:rPr>
        <w:t>NGO Capacity Building</w:t>
      </w:r>
      <w:r w:rsidR="00542EF3">
        <w:rPr>
          <w:i/>
          <w:color w:val="0000FF"/>
          <w:spacing w:val="-2"/>
          <w:szCs w:val="24"/>
        </w:rPr>
        <w:t xml:space="preserve">: 1. </w:t>
      </w:r>
      <w:r w:rsidR="00542EF3" w:rsidRPr="00542EF3">
        <w:rPr>
          <w:i/>
          <w:color w:val="0000FF"/>
          <w:spacing w:val="-2"/>
          <w:szCs w:val="24"/>
        </w:rPr>
        <w:t>Outreach to NGOs in partnership with IOM to identify those open to joining a</w:t>
      </w:r>
      <w:r w:rsidR="00542EF3">
        <w:rPr>
          <w:i/>
          <w:color w:val="0000FF"/>
          <w:spacing w:val="-2"/>
          <w:szCs w:val="24"/>
        </w:rPr>
        <w:t xml:space="preserve"> </w:t>
      </w:r>
      <w:r w:rsidR="00542EF3" w:rsidRPr="00542EF3">
        <w:rPr>
          <w:i/>
          <w:color w:val="0000FF"/>
          <w:spacing w:val="-2"/>
          <w:szCs w:val="24"/>
        </w:rPr>
        <w:t>migration NGO network; 2. National migration network establishment; 3. Institutional capacity building,</w:t>
      </w:r>
      <w:r w:rsidRPr="001A5F3C">
        <w:rPr>
          <w:i/>
          <w:spacing w:val="-2"/>
          <w:szCs w:val="24"/>
        </w:rPr>
        <w:t xml:space="preserve"> </w:t>
      </w:r>
      <w:r w:rsidRPr="001A5F3C">
        <w:rPr>
          <w:spacing w:val="-2"/>
          <w:szCs w:val="24"/>
        </w:rPr>
        <w:t>for which this Request for Proposals (RFP) is issued.</w:t>
      </w:r>
    </w:p>
    <w:p w14:paraId="7BF3D0C9" w14:textId="77777777" w:rsidR="00C61893" w:rsidRPr="001A5F3C" w:rsidRDefault="00C61893" w:rsidP="00F36EDF">
      <w:pPr>
        <w:pStyle w:val="body"/>
        <w:spacing w:after="0"/>
        <w:rPr>
          <w:spacing w:val="-2"/>
          <w:szCs w:val="24"/>
        </w:rPr>
      </w:pPr>
      <w:r w:rsidRPr="001A5F3C">
        <w:rPr>
          <w:spacing w:val="-2"/>
          <w:szCs w:val="24"/>
        </w:rPr>
        <w:t xml:space="preserve">IOM now invites </w:t>
      </w:r>
      <w:r w:rsidR="00FA5E03" w:rsidRPr="001A5F3C">
        <w:rPr>
          <w:spacing w:val="-2"/>
          <w:szCs w:val="24"/>
        </w:rPr>
        <w:t xml:space="preserve">Service Providers/ </w:t>
      </w:r>
      <w:r w:rsidR="004425D2">
        <w:rPr>
          <w:spacing w:val="-2"/>
          <w:szCs w:val="24"/>
        </w:rPr>
        <w:t>NGOs</w:t>
      </w:r>
      <w:r w:rsidRPr="001A5F3C">
        <w:rPr>
          <w:spacing w:val="-2"/>
          <w:szCs w:val="24"/>
        </w:rPr>
        <w:t xml:space="preserve"> to provide Technical and Financial Prop</w:t>
      </w:r>
      <w:r w:rsidR="00FA5E03" w:rsidRPr="001A5F3C">
        <w:rPr>
          <w:spacing w:val="-2"/>
          <w:szCs w:val="24"/>
        </w:rPr>
        <w:t xml:space="preserve">osal for the </w:t>
      </w:r>
      <w:r w:rsidRPr="001A5F3C">
        <w:rPr>
          <w:spacing w:val="-2"/>
          <w:szCs w:val="24"/>
        </w:rPr>
        <w:t>Services provided in the attached Terms of Reference (TOR).</w:t>
      </w:r>
    </w:p>
    <w:p w14:paraId="539D98AB" w14:textId="77777777" w:rsidR="00C61893" w:rsidRPr="001A5F3C" w:rsidRDefault="00C61893" w:rsidP="00F36EDF">
      <w:pPr>
        <w:pStyle w:val="body"/>
        <w:spacing w:after="0"/>
        <w:ind w:left="720"/>
        <w:rPr>
          <w:spacing w:val="-2"/>
          <w:szCs w:val="24"/>
        </w:rPr>
      </w:pPr>
    </w:p>
    <w:p w14:paraId="5FF6B674" w14:textId="77777777" w:rsidR="00C61893" w:rsidRPr="001A5F3C" w:rsidRDefault="00C61893" w:rsidP="00F36EDF">
      <w:pPr>
        <w:pStyle w:val="body"/>
        <w:spacing w:after="0"/>
        <w:rPr>
          <w:spacing w:val="-2"/>
          <w:szCs w:val="24"/>
        </w:rPr>
      </w:pPr>
      <w:bookmarkStart w:id="10" w:name="OLE_LINK72"/>
      <w:bookmarkStart w:id="11" w:name="OLE_LINK73"/>
      <w:bookmarkStart w:id="12" w:name="OLE_LINK74"/>
      <w:r w:rsidRPr="001A5F3C">
        <w:rPr>
          <w:spacing w:val="-2"/>
          <w:szCs w:val="24"/>
        </w:rPr>
        <w:t xml:space="preserve">The </w:t>
      </w:r>
      <w:r w:rsidR="00FA5E03" w:rsidRPr="001A5F3C">
        <w:rPr>
          <w:spacing w:val="-2"/>
          <w:szCs w:val="24"/>
        </w:rPr>
        <w:t xml:space="preserve">Service Provider </w:t>
      </w:r>
      <w:r w:rsidRPr="001A5F3C">
        <w:rPr>
          <w:spacing w:val="-2"/>
          <w:szCs w:val="24"/>
        </w:rPr>
        <w:t>/</w:t>
      </w:r>
      <w:r w:rsidR="00A220FD">
        <w:rPr>
          <w:spacing w:val="-2"/>
          <w:szCs w:val="24"/>
        </w:rPr>
        <w:t>NGO</w:t>
      </w:r>
      <w:r w:rsidRPr="001A5F3C">
        <w:rPr>
          <w:spacing w:val="-2"/>
          <w:szCs w:val="24"/>
        </w:rPr>
        <w:t xml:space="preserve"> </w:t>
      </w:r>
      <w:bookmarkEnd w:id="10"/>
      <w:bookmarkEnd w:id="11"/>
      <w:bookmarkEnd w:id="12"/>
      <w:r w:rsidRPr="001A5F3C">
        <w:rPr>
          <w:spacing w:val="-2"/>
          <w:szCs w:val="24"/>
        </w:rPr>
        <w:t>will be selected under a Quality –Cost Based Selection procedures described in this RFP.</w:t>
      </w:r>
    </w:p>
    <w:p w14:paraId="16C27448" w14:textId="77777777" w:rsidR="00C61893" w:rsidRPr="001A5F3C" w:rsidRDefault="00C61893" w:rsidP="00F36EDF">
      <w:pPr>
        <w:pStyle w:val="body"/>
        <w:spacing w:after="0"/>
        <w:ind w:left="360"/>
        <w:rPr>
          <w:spacing w:val="-2"/>
          <w:szCs w:val="24"/>
        </w:rPr>
      </w:pPr>
      <w:r w:rsidRPr="001A5F3C">
        <w:rPr>
          <w:spacing w:val="-2"/>
          <w:szCs w:val="24"/>
        </w:rPr>
        <w:t xml:space="preserve"> </w:t>
      </w:r>
    </w:p>
    <w:p w14:paraId="3CF3B676" w14:textId="77777777" w:rsidR="00C61893" w:rsidRPr="001A5F3C" w:rsidRDefault="00C61893" w:rsidP="00F36EDF">
      <w:pPr>
        <w:pStyle w:val="body"/>
        <w:spacing w:after="0"/>
        <w:rPr>
          <w:spacing w:val="-2"/>
          <w:szCs w:val="24"/>
        </w:rPr>
      </w:pPr>
      <w:r w:rsidRPr="001A5F3C">
        <w:rPr>
          <w:spacing w:val="-2"/>
          <w:szCs w:val="24"/>
        </w:rPr>
        <w:t>The RFP includes the following documents:</w:t>
      </w:r>
    </w:p>
    <w:p w14:paraId="6CABB192" w14:textId="77777777" w:rsidR="00C61893" w:rsidRPr="001A5F3C" w:rsidRDefault="00C61893" w:rsidP="00F36EDF">
      <w:pPr>
        <w:pStyle w:val="body"/>
        <w:spacing w:after="0"/>
        <w:ind w:left="720"/>
        <w:rPr>
          <w:spacing w:val="-2"/>
          <w:szCs w:val="24"/>
        </w:rPr>
      </w:pPr>
    </w:p>
    <w:p w14:paraId="11C80CAD" w14:textId="77777777" w:rsidR="00C61893" w:rsidRPr="001A5F3C" w:rsidRDefault="00C61893" w:rsidP="00F36EDF">
      <w:pPr>
        <w:pStyle w:val="body"/>
        <w:spacing w:after="0"/>
        <w:ind w:left="720"/>
        <w:rPr>
          <w:spacing w:val="-2"/>
          <w:szCs w:val="24"/>
        </w:rPr>
      </w:pPr>
      <w:smartTag w:uri="urn:schemas-microsoft-com:office:smarttags" w:element="place">
        <w:smartTag w:uri="urn:schemas:contacts" w:element="Sn">
          <w:r w:rsidRPr="001A5F3C">
            <w:rPr>
              <w:spacing w:val="-2"/>
              <w:szCs w:val="24"/>
            </w:rPr>
            <w:t>Section</w:t>
          </w:r>
        </w:smartTag>
        <w:r w:rsidRPr="001A5F3C">
          <w:rPr>
            <w:spacing w:val="-2"/>
            <w:szCs w:val="24"/>
          </w:rPr>
          <w:t xml:space="preserve"> </w:t>
        </w:r>
        <w:smartTag w:uri="urn:schemas:contacts" w:element="Sn">
          <w:r w:rsidRPr="001A5F3C">
            <w:rPr>
              <w:spacing w:val="-2"/>
              <w:szCs w:val="24"/>
            </w:rPr>
            <w:t>I.</w:t>
          </w:r>
        </w:smartTag>
      </w:smartTag>
      <w:r w:rsidRPr="001A5F3C">
        <w:rPr>
          <w:spacing w:val="-2"/>
          <w:szCs w:val="24"/>
        </w:rPr>
        <w:t xml:space="preserve"> Instructions to </w:t>
      </w:r>
      <w:r w:rsidR="00FA5E03" w:rsidRPr="001A5F3C">
        <w:rPr>
          <w:spacing w:val="-2"/>
          <w:szCs w:val="24"/>
        </w:rPr>
        <w:t xml:space="preserve">Service Providers/ </w:t>
      </w:r>
      <w:r w:rsidR="004425D2">
        <w:rPr>
          <w:spacing w:val="-2"/>
          <w:szCs w:val="24"/>
        </w:rPr>
        <w:t>NGOs</w:t>
      </w:r>
    </w:p>
    <w:p w14:paraId="429B0C35" w14:textId="77777777" w:rsidR="00C61893" w:rsidRPr="001A5F3C" w:rsidRDefault="00C61893" w:rsidP="00F36EDF">
      <w:pPr>
        <w:pStyle w:val="body"/>
        <w:spacing w:after="0"/>
        <w:ind w:left="720"/>
        <w:rPr>
          <w:spacing w:val="-2"/>
          <w:szCs w:val="24"/>
        </w:rPr>
      </w:pPr>
      <w:r w:rsidRPr="001A5F3C">
        <w:rPr>
          <w:spacing w:val="-2"/>
          <w:szCs w:val="24"/>
        </w:rPr>
        <w:t>Section II. Technical Proposal – Standard Forms</w:t>
      </w:r>
    </w:p>
    <w:p w14:paraId="51303268" w14:textId="77777777" w:rsidR="00C61893" w:rsidRPr="001A5F3C" w:rsidRDefault="00C61893" w:rsidP="00F36EDF">
      <w:pPr>
        <w:pStyle w:val="body"/>
        <w:spacing w:after="0"/>
        <w:ind w:left="720"/>
        <w:rPr>
          <w:spacing w:val="-2"/>
          <w:szCs w:val="24"/>
        </w:rPr>
      </w:pPr>
      <w:r w:rsidRPr="001A5F3C">
        <w:rPr>
          <w:spacing w:val="-2"/>
          <w:szCs w:val="24"/>
        </w:rPr>
        <w:t>Section III. Financial Proposal – Standard Forms</w:t>
      </w:r>
    </w:p>
    <w:p w14:paraId="410AA1DD" w14:textId="77777777" w:rsidR="00C61893" w:rsidRPr="001A5F3C" w:rsidRDefault="00C61893" w:rsidP="00F36EDF">
      <w:pPr>
        <w:pStyle w:val="body"/>
        <w:spacing w:after="0"/>
        <w:ind w:left="720"/>
        <w:rPr>
          <w:spacing w:val="-2"/>
          <w:szCs w:val="24"/>
        </w:rPr>
      </w:pPr>
      <w:r w:rsidRPr="001A5F3C">
        <w:rPr>
          <w:spacing w:val="-2"/>
          <w:szCs w:val="24"/>
        </w:rPr>
        <w:t>Section IV. Terms of Reference</w:t>
      </w:r>
    </w:p>
    <w:p w14:paraId="4FF06C35" w14:textId="77777777" w:rsidR="00C61893" w:rsidRDefault="00C61893" w:rsidP="00F36EDF">
      <w:pPr>
        <w:pStyle w:val="body"/>
        <w:spacing w:after="0"/>
        <w:ind w:left="720"/>
        <w:rPr>
          <w:spacing w:val="-2"/>
          <w:szCs w:val="24"/>
        </w:rPr>
      </w:pPr>
      <w:r w:rsidRPr="001A5F3C">
        <w:rPr>
          <w:spacing w:val="-2"/>
          <w:szCs w:val="24"/>
        </w:rPr>
        <w:t>Section V. Standard Form of Contract</w:t>
      </w:r>
    </w:p>
    <w:p w14:paraId="55740DB0" w14:textId="77777777" w:rsidR="00EC24DC" w:rsidRPr="00EC24DC" w:rsidRDefault="00EC24DC" w:rsidP="00F36EDF">
      <w:pPr>
        <w:pStyle w:val="body"/>
        <w:spacing w:after="0"/>
        <w:ind w:left="720"/>
        <w:rPr>
          <w:spacing w:val="-2"/>
          <w:szCs w:val="24"/>
        </w:rPr>
      </w:pPr>
      <w:r w:rsidRPr="00EC24DC">
        <w:rPr>
          <w:spacing w:val="-2"/>
          <w:szCs w:val="24"/>
        </w:rPr>
        <w:t xml:space="preserve">Section VI. </w:t>
      </w:r>
      <w:bookmarkStart w:id="13" w:name="OLE_LINK46"/>
      <w:bookmarkStart w:id="14" w:name="OLE_LINK47"/>
      <w:r w:rsidRPr="00EC24DC">
        <w:rPr>
          <w:spacing w:val="-2"/>
          <w:szCs w:val="24"/>
        </w:rPr>
        <w:t xml:space="preserve">Vendor Information Sheet </w:t>
      </w:r>
      <w:bookmarkEnd w:id="13"/>
      <w:bookmarkEnd w:id="14"/>
    </w:p>
    <w:p w14:paraId="603DEA02" w14:textId="77777777" w:rsidR="00EC24DC" w:rsidRPr="001A5F3C" w:rsidRDefault="00EC24DC" w:rsidP="00F36EDF">
      <w:pPr>
        <w:pStyle w:val="body"/>
        <w:spacing w:after="0"/>
        <w:ind w:left="720"/>
        <w:rPr>
          <w:spacing w:val="-2"/>
          <w:szCs w:val="24"/>
        </w:rPr>
      </w:pPr>
      <w:r w:rsidRPr="00EC24DC">
        <w:rPr>
          <w:spacing w:val="-2"/>
          <w:szCs w:val="24"/>
        </w:rPr>
        <w:t xml:space="preserve">Section VII. </w:t>
      </w:r>
      <w:bookmarkStart w:id="15" w:name="OLE_LINK48"/>
      <w:bookmarkStart w:id="16" w:name="OLE_LINK49"/>
      <w:bookmarkStart w:id="17" w:name="OLE_LINK50"/>
      <w:r w:rsidRPr="00EC24DC">
        <w:rPr>
          <w:spacing w:val="-2"/>
          <w:szCs w:val="24"/>
        </w:rPr>
        <w:t>Code of Conduct for the Supplier</w:t>
      </w:r>
      <w:bookmarkEnd w:id="15"/>
      <w:bookmarkEnd w:id="16"/>
      <w:bookmarkEnd w:id="17"/>
    </w:p>
    <w:p w14:paraId="42473D19" w14:textId="77777777" w:rsidR="00C61893" w:rsidRPr="001A5F3C" w:rsidRDefault="00C61893" w:rsidP="00F36EDF">
      <w:pPr>
        <w:pStyle w:val="body"/>
        <w:spacing w:after="0"/>
        <w:rPr>
          <w:spacing w:val="-2"/>
          <w:szCs w:val="24"/>
        </w:rPr>
      </w:pPr>
    </w:p>
    <w:p w14:paraId="41FFB0EA" w14:textId="77777777" w:rsidR="00254447" w:rsidRPr="00C70D7B" w:rsidRDefault="00254447" w:rsidP="00F36EDF">
      <w:pPr>
        <w:pStyle w:val="body"/>
        <w:spacing w:after="0"/>
        <w:rPr>
          <w:szCs w:val="24"/>
        </w:rPr>
      </w:pPr>
      <w:r w:rsidRPr="00C70D7B">
        <w:rPr>
          <w:szCs w:val="24"/>
        </w:rPr>
        <w:t xml:space="preserve">The Proponent submits following information and documents together with the original of </w:t>
      </w:r>
      <w:r>
        <w:rPr>
          <w:szCs w:val="24"/>
        </w:rPr>
        <w:t>their proposal</w:t>
      </w:r>
      <w:r w:rsidRPr="00C70D7B">
        <w:rPr>
          <w:szCs w:val="24"/>
        </w:rPr>
        <w:t>:</w:t>
      </w:r>
    </w:p>
    <w:p w14:paraId="0932C9C4" w14:textId="77777777" w:rsidR="00254447" w:rsidRDefault="00254447" w:rsidP="00F36EDF">
      <w:pPr>
        <w:pStyle w:val="body"/>
        <w:numPr>
          <w:ilvl w:val="0"/>
          <w:numId w:val="27"/>
        </w:numPr>
        <w:overflowPunct w:val="0"/>
        <w:autoSpaceDE w:val="0"/>
        <w:autoSpaceDN w:val="0"/>
        <w:adjustRightInd w:val="0"/>
        <w:spacing w:after="0" w:line="260" w:lineRule="atLeast"/>
        <w:ind w:left="360"/>
        <w:jc w:val="both"/>
        <w:textAlignment w:val="baseline"/>
        <w:rPr>
          <w:szCs w:val="24"/>
        </w:rPr>
      </w:pPr>
      <w:r>
        <w:rPr>
          <w:szCs w:val="24"/>
        </w:rPr>
        <w:t xml:space="preserve">Proponent’s profile and </w:t>
      </w:r>
      <w:r w:rsidRPr="00C70D7B">
        <w:rPr>
          <w:szCs w:val="24"/>
        </w:rPr>
        <w:t>Vendors Information Sheet (form</w:t>
      </w:r>
      <w:r>
        <w:rPr>
          <w:szCs w:val="24"/>
        </w:rPr>
        <w:t>s</w:t>
      </w:r>
      <w:r w:rsidRPr="00C70D7B">
        <w:rPr>
          <w:szCs w:val="24"/>
        </w:rPr>
        <w:t xml:space="preserve"> attached in separate file); </w:t>
      </w:r>
    </w:p>
    <w:p w14:paraId="7C7325FD" w14:textId="3D6FF9E7" w:rsidR="00254447" w:rsidRPr="00C70D7B" w:rsidRDefault="00254447" w:rsidP="00F36EDF">
      <w:pPr>
        <w:pStyle w:val="body"/>
        <w:numPr>
          <w:ilvl w:val="0"/>
          <w:numId w:val="27"/>
        </w:numPr>
        <w:overflowPunct w:val="0"/>
        <w:autoSpaceDE w:val="0"/>
        <w:autoSpaceDN w:val="0"/>
        <w:adjustRightInd w:val="0"/>
        <w:spacing w:after="0" w:line="260" w:lineRule="atLeast"/>
        <w:ind w:left="360"/>
        <w:jc w:val="both"/>
        <w:textAlignment w:val="baseline"/>
        <w:rPr>
          <w:szCs w:val="24"/>
        </w:rPr>
      </w:pPr>
      <w:r w:rsidRPr="00C70D7B">
        <w:rPr>
          <w:szCs w:val="24"/>
        </w:rPr>
        <w:t>Certificate of Registration from government agency</w:t>
      </w:r>
      <w:r w:rsidRPr="00C70D7B">
        <w:rPr>
          <w:szCs w:val="24"/>
          <w:lang w:val="uk-UA"/>
        </w:rPr>
        <w:t xml:space="preserve"> </w:t>
      </w:r>
      <w:r w:rsidRPr="00C70D7B">
        <w:rPr>
          <w:szCs w:val="24"/>
        </w:rPr>
        <w:t xml:space="preserve">in </w:t>
      </w:r>
      <w:r>
        <w:rPr>
          <w:szCs w:val="24"/>
        </w:rPr>
        <w:t>Georgia</w:t>
      </w:r>
      <w:r w:rsidRPr="00C70D7B">
        <w:rPr>
          <w:szCs w:val="24"/>
        </w:rPr>
        <w:t>;</w:t>
      </w:r>
    </w:p>
    <w:p w14:paraId="6885472E" w14:textId="4D1AB8BC" w:rsidR="00254447" w:rsidRPr="00C70D7B" w:rsidRDefault="00254447" w:rsidP="00F36EDF">
      <w:pPr>
        <w:pStyle w:val="body"/>
        <w:numPr>
          <w:ilvl w:val="0"/>
          <w:numId w:val="27"/>
        </w:numPr>
        <w:overflowPunct w:val="0"/>
        <w:autoSpaceDE w:val="0"/>
        <w:autoSpaceDN w:val="0"/>
        <w:adjustRightInd w:val="0"/>
        <w:spacing w:after="0" w:line="260" w:lineRule="atLeast"/>
        <w:ind w:left="360"/>
        <w:jc w:val="both"/>
        <w:textAlignment w:val="baseline"/>
        <w:rPr>
          <w:szCs w:val="24"/>
        </w:rPr>
      </w:pPr>
      <w:r w:rsidRPr="00C70D7B">
        <w:rPr>
          <w:szCs w:val="24"/>
        </w:rPr>
        <w:t xml:space="preserve">Valid Government Permits/Licenses, confirmations of Tax Identification Number and local taxes, </w:t>
      </w:r>
      <w:proofErr w:type="gramStart"/>
      <w:r w:rsidRPr="00C70D7B">
        <w:rPr>
          <w:szCs w:val="24"/>
        </w:rPr>
        <w:t>tax payer</w:t>
      </w:r>
      <w:proofErr w:type="gramEnd"/>
      <w:r w:rsidRPr="00C70D7B">
        <w:rPr>
          <w:szCs w:val="24"/>
        </w:rPr>
        <w:t xml:space="preserve">, issued by respective government agencies in </w:t>
      </w:r>
      <w:r>
        <w:rPr>
          <w:szCs w:val="24"/>
        </w:rPr>
        <w:t>Georgia</w:t>
      </w:r>
      <w:r w:rsidRPr="00C70D7B">
        <w:rPr>
          <w:szCs w:val="24"/>
        </w:rPr>
        <w:t xml:space="preserve">; </w:t>
      </w:r>
    </w:p>
    <w:p w14:paraId="5C089BAE" w14:textId="77777777" w:rsidR="00254447" w:rsidRDefault="00254447" w:rsidP="00F36EDF">
      <w:pPr>
        <w:pStyle w:val="body"/>
        <w:numPr>
          <w:ilvl w:val="0"/>
          <w:numId w:val="27"/>
        </w:numPr>
        <w:overflowPunct w:val="0"/>
        <w:autoSpaceDE w:val="0"/>
        <w:autoSpaceDN w:val="0"/>
        <w:adjustRightInd w:val="0"/>
        <w:spacing w:after="0" w:line="260" w:lineRule="atLeast"/>
        <w:ind w:left="360"/>
        <w:jc w:val="both"/>
        <w:textAlignment w:val="baseline"/>
        <w:rPr>
          <w:szCs w:val="24"/>
        </w:rPr>
      </w:pPr>
      <w:r w:rsidRPr="00C70D7B">
        <w:rPr>
          <w:szCs w:val="24"/>
        </w:rPr>
        <w:t xml:space="preserve">List of main contracts entered by the Company into for the last </w:t>
      </w:r>
      <w:r>
        <w:rPr>
          <w:szCs w:val="24"/>
        </w:rPr>
        <w:t>3</w:t>
      </w:r>
      <w:r w:rsidRPr="00C70D7B">
        <w:rPr>
          <w:szCs w:val="24"/>
        </w:rPr>
        <w:t xml:space="preserve"> years and customers’ references;</w:t>
      </w:r>
    </w:p>
    <w:p w14:paraId="51495899" w14:textId="77777777" w:rsidR="00254447" w:rsidRDefault="00254447" w:rsidP="00F36EDF">
      <w:pPr>
        <w:pStyle w:val="body"/>
        <w:numPr>
          <w:ilvl w:val="0"/>
          <w:numId w:val="27"/>
        </w:numPr>
        <w:overflowPunct w:val="0"/>
        <w:autoSpaceDE w:val="0"/>
        <w:autoSpaceDN w:val="0"/>
        <w:adjustRightInd w:val="0"/>
        <w:spacing w:after="0" w:line="260" w:lineRule="atLeast"/>
        <w:ind w:left="360"/>
        <w:jc w:val="both"/>
        <w:textAlignment w:val="baseline"/>
        <w:rPr>
          <w:szCs w:val="24"/>
        </w:rPr>
      </w:pPr>
      <w:r>
        <w:rPr>
          <w:szCs w:val="24"/>
        </w:rPr>
        <w:t>Signed Code of Conduct for the Suppliers (provided in separate file).</w:t>
      </w:r>
    </w:p>
    <w:p w14:paraId="05D8BF20" w14:textId="77777777" w:rsidR="00254447" w:rsidRPr="00C70D7B" w:rsidRDefault="00254447" w:rsidP="00F36EDF">
      <w:pPr>
        <w:pStyle w:val="body"/>
        <w:overflowPunct w:val="0"/>
        <w:autoSpaceDE w:val="0"/>
        <w:autoSpaceDN w:val="0"/>
        <w:adjustRightInd w:val="0"/>
        <w:spacing w:after="0" w:line="260" w:lineRule="atLeast"/>
        <w:ind w:left="720"/>
        <w:jc w:val="both"/>
        <w:textAlignment w:val="baseline"/>
        <w:rPr>
          <w:szCs w:val="24"/>
        </w:rPr>
      </w:pPr>
    </w:p>
    <w:p w14:paraId="6728E46C" w14:textId="25B98795" w:rsidR="00254447" w:rsidRDefault="00254447" w:rsidP="00F36EDF">
      <w:pPr>
        <w:pStyle w:val="body"/>
        <w:spacing w:after="0"/>
        <w:jc w:val="both"/>
        <w:rPr>
          <w:szCs w:val="24"/>
        </w:rPr>
      </w:pPr>
      <w:r w:rsidRPr="00C70D7B">
        <w:rPr>
          <w:szCs w:val="24"/>
        </w:rPr>
        <w:t>In case the potential Service Provider is going to assign any subcontractors</w:t>
      </w:r>
      <w:r w:rsidR="00BF23D3">
        <w:rPr>
          <w:rFonts w:ascii="Sylfaen" w:hAnsi="Sylfaen"/>
          <w:szCs w:val="24"/>
          <w:lang w:val="ka-GE"/>
        </w:rPr>
        <w:t xml:space="preserve"> / </w:t>
      </w:r>
      <w:r w:rsidR="00BF23D3">
        <w:rPr>
          <w:rFonts w:ascii="Sylfaen" w:hAnsi="Sylfaen"/>
          <w:szCs w:val="24"/>
        </w:rPr>
        <w:t>implementing partners</w:t>
      </w:r>
      <w:r w:rsidRPr="00C70D7B">
        <w:rPr>
          <w:szCs w:val="24"/>
        </w:rPr>
        <w:t>, the potential Service Provider</w:t>
      </w:r>
      <w:r w:rsidR="00BF23D3">
        <w:rPr>
          <w:szCs w:val="24"/>
        </w:rPr>
        <w:t xml:space="preserve"> / NGO</w:t>
      </w:r>
      <w:r w:rsidRPr="00C70D7B">
        <w:rPr>
          <w:szCs w:val="24"/>
        </w:rPr>
        <w:t xml:space="preserve"> should provide full scope of documents confirming capacities of the subcontractor</w:t>
      </w:r>
      <w:r w:rsidR="00BF23D3">
        <w:rPr>
          <w:szCs w:val="24"/>
        </w:rPr>
        <w:t xml:space="preserve"> / implementing partner</w:t>
      </w:r>
      <w:r w:rsidRPr="00C70D7B">
        <w:rPr>
          <w:szCs w:val="24"/>
        </w:rPr>
        <w:t>, including a) Company Profile, b) Certificate of Registration from government agency</w:t>
      </w:r>
      <w:r w:rsidRPr="00C70D7B">
        <w:rPr>
          <w:szCs w:val="24"/>
          <w:lang w:val="uk-UA"/>
        </w:rPr>
        <w:t xml:space="preserve"> </w:t>
      </w:r>
      <w:r w:rsidRPr="00C70D7B">
        <w:rPr>
          <w:szCs w:val="24"/>
        </w:rPr>
        <w:t xml:space="preserve">in </w:t>
      </w:r>
      <w:r>
        <w:rPr>
          <w:szCs w:val="24"/>
        </w:rPr>
        <w:t>Georgia</w:t>
      </w:r>
      <w:r w:rsidRPr="00C70D7B">
        <w:rPr>
          <w:szCs w:val="24"/>
        </w:rPr>
        <w:t xml:space="preserve">; </w:t>
      </w:r>
      <w:r w:rsidRPr="00C70D7B">
        <w:rPr>
          <w:szCs w:val="24"/>
          <w:lang w:val="ru-RU"/>
        </w:rPr>
        <w:t>с</w:t>
      </w:r>
      <w:r w:rsidRPr="00C70D7B">
        <w:rPr>
          <w:szCs w:val="24"/>
        </w:rPr>
        <w:t xml:space="preserve">) Valid Government Permits/Licenses, including confirmations of Tax Identification Number and local taxes, issued by respective government agency in </w:t>
      </w:r>
      <w:r>
        <w:rPr>
          <w:szCs w:val="24"/>
        </w:rPr>
        <w:t>Georgia;</w:t>
      </w:r>
      <w:r w:rsidRPr="00C70D7B">
        <w:rPr>
          <w:szCs w:val="24"/>
        </w:rPr>
        <w:t xml:space="preserve"> d) List of main contracts entered by the Company into for the last </w:t>
      </w:r>
      <w:r>
        <w:rPr>
          <w:szCs w:val="24"/>
        </w:rPr>
        <w:t>3</w:t>
      </w:r>
      <w:r w:rsidRPr="00C70D7B">
        <w:rPr>
          <w:szCs w:val="24"/>
        </w:rPr>
        <w:t xml:space="preserve"> years and customers’ references</w:t>
      </w:r>
      <w:r>
        <w:rPr>
          <w:szCs w:val="24"/>
        </w:rPr>
        <w:t>.</w:t>
      </w:r>
    </w:p>
    <w:p w14:paraId="26CFED1C" w14:textId="77777777" w:rsidR="00254447" w:rsidRDefault="00254447" w:rsidP="00F36EDF">
      <w:pPr>
        <w:pStyle w:val="body"/>
        <w:spacing w:after="0"/>
        <w:rPr>
          <w:szCs w:val="24"/>
        </w:rPr>
      </w:pPr>
    </w:p>
    <w:p w14:paraId="5967705D" w14:textId="27C3EB78" w:rsidR="00C61893" w:rsidRDefault="00C61893" w:rsidP="00F36EDF">
      <w:pPr>
        <w:pStyle w:val="body"/>
        <w:spacing w:after="0"/>
        <w:jc w:val="both"/>
        <w:rPr>
          <w:szCs w:val="24"/>
        </w:rPr>
      </w:pPr>
      <w:r w:rsidRPr="001A5F3C">
        <w:rPr>
          <w:szCs w:val="24"/>
        </w:rPr>
        <w:t xml:space="preserve">The Proposals must be delivered by hand or through mail to IOM with office address at </w:t>
      </w:r>
      <w:r w:rsidR="00EC24DC" w:rsidRPr="00EC24DC">
        <w:rPr>
          <w:i/>
          <w:color w:val="0000FF"/>
          <w:szCs w:val="24"/>
        </w:rPr>
        <w:t>12 Tengiz Abuladze first dead-end, Tbilisi, 0162, Georgia</w:t>
      </w:r>
      <w:r w:rsidRPr="001A5F3C">
        <w:rPr>
          <w:szCs w:val="24"/>
        </w:rPr>
        <w:t xml:space="preserve"> on or </w:t>
      </w:r>
      <w:r w:rsidRPr="001A5F3C">
        <w:rPr>
          <w:i/>
          <w:color w:val="0000FF"/>
          <w:szCs w:val="24"/>
        </w:rPr>
        <w:t xml:space="preserve">before </w:t>
      </w:r>
      <w:r w:rsidR="00EC24DC" w:rsidRPr="00EC24DC">
        <w:rPr>
          <w:i/>
          <w:color w:val="0000FF"/>
          <w:szCs w:val="24"/>
        </w:rPr>
        <w:t xml:space="preserve">16:00 PM, </w:t>
      </w:r>
      <w:r w:rsidR="008764B1">
        <w:rPr>
          <w:i/>
          <w:color w:val="0000FF"/>
          <w:szCs w:val="24"/>
        </w:rPr>
        <w:t>24</w:t>
      </w:r>
      <w:r w:rsidR="00EC24DC" w:rsidRPr="00EC24DC">
        <w:rPr>
          <w:i/>
          <w:color w:val="0000FF"/>
          <w:szCs w:val="24"/>
        </w:rPr>
        <w:t xml:space="preserve"> </w:t>
      </w:r>
      <w:r w:rsidR="008764B1">
        <w:rPr>
          <w:i/>
          <w:color w:val="0000FF"/>
          <w:szCs w:val="24"/>
        </w:rPr>
        <w:t>November</w:t>
      </w:r>
      <w:r w:rsidR="00EC24DC" w:rsidRPr="00EC24DC">
        <w:rPr>
          <w:i/>
          <w:color w:val="0000FF"/>
          <w:szCs w:val="24"/>
        </w:rPr>
        <w:t xml:space="preserve"> 2020</w:t>
      </w:r>
      <w:r w:rsidRPr="001A5F3C">
        <w:rPr>
          <w:szCs w:val="24"/>
        </w:rPr>
        <w:t>. No late proposal shall be accepted.</w:t>
      </w:r>
    </w:p>
    <w:p w14:paraId="704E792C" w14:textId="77777777" w:rsidR="007F166F" w:rsidRDefault="007F166F" w:rsidP="00F36EDF">
      <w:pPr>
        <w:pStyle w:val="body"/>
        <w:spacing w:after="0"/>
        <w:rPr>
          <w:szCs w:val="24"/>
        </w:rPr>
      </w:pPr>
    </w:p>
    <w:p w14:paraId="0D8B8194" w14:textId="0DB2D7AD" w:rsidR="007F166F" w:rsidRPr="007F166F" w:rsidRDefault="007F166F" w:rsidP="00F36EDF">
      <w:pPr>
        <w:pStyle w:val="body"/>
        <w:spacing w:after="0"/>
        <w:jc w:val="both"/>
        <w:rPr>
          <w:szCs w:val="24"/>
        </w:rPr>
      </w:pPr>
      <w:r w:rsidRPr="007F166F">
        <w:rPr>
          <w:szCs w:val="24"/>
        </w:rPr>
        <w:t xml:space="preserve">Along with sending the hard copy of the original proposal, Service Providers /NGOs shall deposit the electronic versions of the proposal documents on a file hosting service (Dropbox, </w:t>
      </w:r>
      <w:r w:rsidRPr="007F166F">
        <w:rPr>
          <w:szCs w:val="24"/>
        </w:rPr>
        <w:lastRenderedPageBreak/>
        <w:t xml:space="preserve">One Drive, etc.) and shall send the link of the folder containing the proposals to iomtbilisi@iom.int and momiadze@iom.int no later than </w:t>
      </w:r>
      <w:r w:rsidRPr="007F166F">
        <w:rPr>
          <w:i/>
          <w:iCs/>
          <w:color w:val="0000FF"/>
          <w:szCs w:val="24"/>
        </w:rPr>
        <w:t xml:space="preserve">16.00, </w:t>
      </w:r>
      <w:r w:rsidR="008764B1">
        <w:rPr>
          <w:i/>
          <w:iCs/>
          <w:color w:val="0000FF"/>
          <w:szCs w:val="24"/>
        </w:rPr>
        <w:t>24 November</w:t>
      </w:r>
      <w:r w:rsidRPr="007F166F">
        <w:rPr>
          <w:i/>
          <w:iCs/>
          <w:color w:val="0000FF"/>
          <w:szCs w:val="24"/>
        </w:rPr>
        <w:t xml:space="preserve"> 2020</w:t>
      </w:r>
      <w:r w:rsidRPr="007F166F">
        <w:rPr>
          <w:szCs w:val="24"/>
        </w:rPr>
        <w:t xml:space="preserve">. The subject line of the e-mail containing the link for the electronic proposal download shall clearly indicate the following: </w:t>
      </w:r>
    </w:p>
    <w:p w14:paraId="3BF6B028" w14:textId="2C582C96" w:rsidR="007F166F" w:rsidRPr="007F166F" w:rsidRDefault="007F166F" w:rsidP="00F36EDF">
      <w:pPr>
        <w:pStyle w:val="body"/>
        <w:spacing w:after="0"/>
        <w:rPr>
          <w:i/>
          <w:iCs/>
          <w:color w:val="0000FF"/>
          <w:szCs w:val="24"/>
        </w:rPr>
      </w:pPr>
      <w:r w:rsidRPr="007F166F">
        <w:rPr>
          <w:i/>
          <w:iCs/>
          <w:color w:val="0000FF"/>
          <w:szCs w:val="24"/>
        </w:rPr>
        <w:t>RFP-4</w:t>
      </w:r>
      <w:r w:rsidR="00743F96">
        <w:rPr>
          <w:i/>
          <w:iCs/>
          <w:color w:val="0000FF"/>
          <w:szCs w:val="24"/>
        </w:rPr>
        <w:t>2</w:t>
      </w:r>
      <w:r w:rsidRPr="007F166F">
        <w:rPr>
          <w:i/>
          <w:iCs/>
          <w:color w:val="0000FF"/>
          <w:szCs w:val="24"/>
        </w:rPr>
        <w:t>00</w:t>
      </w:r>
      <w:r w:rsidR="00743F96">
        <w:rPr>
          <w:i/>
          <w:iCs/>
          <w:color w:val="0000FF"/>
          <w:szCs w:val="24"/>
        </w:rPr>
        <w:t>019495</w:t>
      </w:r>
      <w:r w:rsidRPr="007F166F">
        <w:rPr>
          <w:i/>
          <w:iCs/>
          <w:color w:val="0000FF"/>
          <w:szCs w:val="24"/>
        </w:rPr>
        <w:t xml:space="preserve"> – [insert full name of the Service Provider /NGO] – Electronic proposal</w:t>
      </w:r>
    </w:p>
    <w:p w14:paraId="01D0BA83" w14:textId="77777777" w:rsidR="00DC1335" w:rsidRDefault="00DC1335" w:rsidP="00F36EDF">
      <w:pPr>
        <w:pStyle w:val="body"/>
        <w:spacing w:after="0"/>
        <w:rPr>
          <w:szCs w:val="24"/>
        </w:rPr>
      </w:pPr>
    </w:p>
    <w:p w14:paraId="3F8FEE1C" w14:textId="77777777" w:rsidR="00C61893" w:rsidRPr="001A5F3C" w:rsidRDefault="00C61893" w:rsidP="00F36EDF">
      <w:pPr>
        <w:pStyle w:val="body"/>
        <w:spacing w:after="0"/>
        <w:rPr>
          <w:szCs w:val="24"/>
        </w:rPr>
      </w:pPr>
      <w:r w:rsidRPr="001A5F3C">
        <w:rPr>
          <w:szCs w:val="24"/>
        </w:rPr>
        <w:t xml:space="preserve">IOM reserves the right to accept or reject any proposal and to annul the selection process and reject all Proposals at any time prior to contract award, without thereby incurring any liability to affected </w:t>
      </w:r>
      <w:r w:rsidR="00FA5E03" w:rsidRPr="001A5F3C">
        <w:rPr>
          <w:spacing w:val="-2"/>
          <w:szCs w:val="24"/>
        </w:rPr>
        <w:t xml:space="preserve">Service Providers/ </w:t>
      </w:r>
      <w:r w:rsidR="004425D2">
        <w:rPr>
          <w:spacing w:val="-2"/>
          <w:szCs w:val="24"/>
        </w:rPr>
        <w:t>NGOs</w:t>
      </w:r>
    </w:p>
    <w:p w14:paraId="0FAE7CB2" w14:textId="77777777" w:rsidR="00C61893" w:rsidRPr="001A5F3C" w:rsidRDefault="00C61893" w:rsidP="00F36EDF">
      <w:pPr>
        <w:pStyle w:val="body"/>
        <w:spacing w:after="0"/>
        <w:rPr>
          <w:szCs w:val="24"/>
        </w:rPr>
      </w:pPr>
    </w:p>
    <w:p w14:paraId="040D59DB" w14:textId="77777777" w:rsidR="006862D8" w:rsidRDefault="006862D8" w:rsidP="00F36EDF">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Very truly yours,</w:t>
      </w:r>
    </w:p>
    <w:p w14:paraId="33F27EF3" w14:textId="77777777" w:rsidR="00C61893" w:rsidRPr="001A5F3C" w:rsidRDefault="00C61893" w:rsidP="00F36EDF">
      <w:pPr>
        <w:pStyle w:val="body"/>
        <w:spacing w:after="0"/>
        <w:rPr>
          <w:b/>
          <w:szCs w:val="24"/>
        </w:rPr>
      </w:pPr>
    </w:p>
    <w:p w14:paraId="78FCF249" w14:textId="79486B76" w:rsidR="00F66CB2" w:rsidRPr="00DB296A" w:rsidRDefault="00743F96" w:rsidP="00F36EDF">
      <w:pPr>
        <w:pStyle w:val="body"/>
        <w:spacing w:after="0"/>
        <w:rPr>
          <w:i/>
          <w:color w:val="0000FF"/>
          <w:szCs w:val="24"/>
        </w:rPr>
      </w:pPr>
      <w:r>
        <w:rPr>
          <w:i/>
          <w:color w:val="0000FF"/>
          <w:szCs w:val="24"/>
        </w:rPr>
        <w:t>Procurement Unit</w:t>
      </w:r>
    </w:p>
    <w:p w14:paraId="1AE7DBB3" w14:textId="77777777" w:rsidR="00C61893" w:rsidRPr="00BF23D3" w:rsidRDefault="00C61893" w:rsidP="00F36EDF">
      <w:pPr>
        <w:pStyle w:val="body"/>
        <w:spacing w:after="0"/>
        <w:rPr>
          <w:rFonts w:ascii="Sylfaen" w:hAnsi="Sylfaen"/>
          <w:i/>
          <w:color w:val="0000FF"/>
          <w:szCs w:val="24"/>
          <w:u w:val="single"/>
          <w:lang w:val="ka-GE"/>
        </w:rPr>
      </w:pPr>
    </w:p>
    <w:p w14:paraId="4BE41B32" w14:textId="77777777" w:rsidR="009544AC" w:rsidRPr="00E85D88" w:rsidRDefault="009544AC" w:rsidP="00F36EDF">
      <w:pPr>
        <w:suppressAutoHyphens/>
        <w:jc w:val="center"/>
        <w:rPr>
          <w:rFonts w:ascii="Arial" w:hAnsi="Arial" w:cs="Arial"/>
          <w:b/>
          <w:szCs w:val="24"/>
        </w:rPr>
      </w:pPr>
    </w:p>
    <w:p w14:paraId="08F43DB6" w14:textId="77777777" w:rsidR="009544AC" w:rsidRPr="00E85D88" w:rsidRDefault="009544AC" w:rsidP="00F36EDF">
      <w:pPr>
        <w:suppressAutoHyphens/>
        <w:jc w:val="center"/>
        <w:rPr>
          <w:rFonts w:ascii="Arial" w:hAnsi="Arial" w:cs="Arial"/>
          <w:b/>
          <w:szCs w:val="24"/>
        </w:rPr>
      </w:pPr>
    </w:p>
    <w:p w14:paraId="1CF01BDA" w14:textId="77777777" w:rsidR="009544AC" w:rsidRPr="00E85D88" w:rsidRDefault="009544AC" w:rsidP="00F36EDF">
      <w:pPr>
        <w:suppressAutoHyphens/>
        <w:jc w:val="center"/>
        <w:rPr>
          <w:rFonts w:ascii="Arial" w:hAnsi="Arial" w:cs="Arial"/>
          <w:b/>
          <w:szCs w:val="24"/>
        </w:rPr>
      </w:pPr>
    </w:p>
    <w:p w14:paraId="42693E88" w14:textId="77777777" w:rsidR="009544AC" w:rsidRPr="00E85D88" w:rsidRDefault="009544AC" w:rsidP="00F36EDF">
      <w:pPr>
        <w:suppressAutoHyphens/>
        <w:jc w:val="center"/>
        <w:rPr>
          <w:rFonts w:ascii="Arial" w:hAnsi="Arial" w:cs="Arial"/>
          <w:b/>
          <w:szCs w:val="24"/>
        </w:rPr>
      </w:pPr>
    </w:p>
    <w:p w14:paraId="5A90B40E" w14:textId="77777777" w:rsidR="00C7666A" w:rsidRDefault="00C7666A" w:rsidP="00F36EDF">
      <w:pPr>
        <w:rPr>
          <w:color w:val="00B050"/>
        </w:rPr>
      </w:pPr>
      <w:r>
        <w:rPr>
          <w:color w:val="00B050"/>
        </w:rPr>
        <w:t>IOM is encouraging companies to use recycled materials or materials coming from sustainable resources or produced using a technology that has lower ecological footprints.</w:t>
      </w:r>
    </w:p>
    <w:p w14:paraId="7C587651" w14:textId="77777777" w:rsidR="009544AC" w:rsidRPr="00E85D88" w:rsidRDefault="009544AC" w:rsidP="00F36EDF">
      <w:pPr>
        <w:suppressAutoHyphens/>
        <w:jc w:val="center"/>
        <w:rPr>
          <w:rFonts w:ascii="Arial" w:hAnsi="Arial" w:cs="Arial"/>
          <w:b/>
          <w:szCs w:val="24"/>
        </w:rPr>
      </w:pPr>
    </w:p>
    <w:p w14:paraId="68BFFD94" w14:textId="77777777" w:rsidR="00C61893" w:rsidRPr="00E85D88" w:rsidRDefault="00C61893" w:rsidP="00F36EDF">
      <w:pPr>
        <w:suppressAutoHyphens/>
        <w:jc w:val="center"/>
        <w:rPr>
          <w:rFonts w:ascii="Arial" w:hAnsi="Arial" w:cs="Arial"/>
          <w:b/>
          <w:szCs w:val="24"/>
        </w:rPr>
        <w:sectPr w:rsidR="00C61893" w:rsidRPr="00E85D88" w:rsidSect="00423B11">
          <w:pgSz w:w="11909" w:h="16834" w:code="1"/>
          <w:pgMar w:top="1440" w:right="1440" w:bottom="1440" w:left="1440" w:header="720" w:footer="720" w:gutter="0"/>
          <w:cols w:space="720"/>
        </w:sectPr>
      </w:pPr>
    </w:p>
    <w:p w14:paraId="28701638" w14:textId="77777777" w:rsidR="009544AC" w:rsidRPr="00E85D88" w:rsidRDefault="009544AC" w:rsidP="00F36EDF">
      <w:pPr>
        <w:suppressAutoHyphens/>
        <w:jc w:val="center"/>
        <w:rPr>
          <w:rFonts w:ascii="Arial" w:hAnsi="Arial" w:cs="Arial"/>
          <w:b/>
          <w:szCs w:val="24"/>
        </w:rPr>
      </w:pPr>
    </w:p>
    <w:p w14:paraId="6F113B0E" w14:textId="77777777" w:rsidR="009544AC" w:rsidRPr="00E85D88" w:rsidRDefault="009544AC" w:rsidP="00F36EDF">
      <w:pPr>
        <w:suppressAutoHyphens/>
        <w:jc w:val="center"/>
        <w:rPr>
          <w:rFonts w:ascii="Arial" w:hAnsi="Arial" w:cs="Arial"/>
          <w:b/>
          <w:szCs w:val="24"/>
        </w:rPr>
      </w:pPr>
    </w:p>
    <w:p w14:paraId="03138AB1" w14:textId="77777777" w:rsidR="001B3287" w:rsidRPr="001A5F3C" w:rsidRDefault="001B3287" w:rsidP="00F36EDF">
      <w:pPr>
        <w:suppressAutoHyphens/>
        <w:jc w:val="center"/>
        <w:rPr>
          <w:b/>
          <w:szCs w:val="24"/>
        </w:rPr>
      </w:pPr>
      <w:r w:rsidRPr="001A5F3C">
        <w:rPr>
          <w:b/>
          <w:szCs w:val="24"/>
        </w:rPr>
        <w:t>Table of Contents</w:t>
      </w:r>
    </w:p>
    <w:p w14:paraId="1FBC4C7E" w14:textId="77777777" w:rsidR="001B3287" w:rsidRPr="001A5F3C" w:rsidRDefault="001B3287" w:rsidP="00F36EDF">
      <w:pPr>
        <w:suppressAutoHyphens/>
        <w:jc w:val="center"/>
        <w:rPr>
          <w:b/>
          <w:szCs w:val="24"/>
        </w:rPr>
      </w:pPr>
    </w:p>
    <w:p w14:paraId="58F4D65C" w14:textId="475B8416" w:rsidR="00886FAB" w:rsidRDefault="003F6764" w:rsidP="00F36EDF">
      <w:pPr>
        <w:pStyle w:val="TOC1"/>
        <w:rPr>
          <w:rFonts w:asciiTheme="minorHAnsi" w:eastAsiaTheme="minorEastAsia" w:hAnsiTheme="minorHAnsi" w:cstheme="minorBidi"/>
          <w:noProof/>
          <w:sz w:val="22"/>
          <w:szCs w:val="22"/>
        </w:rPr>
      </w:pPr>
      <w:r w:rsidRPr="001A5F3C">
        <w:rPr>
          <w:sz w:val="24"/>
          <w:szCs w:val="24"/>
        </w:rPr>
        <w:fldChar w:fldCharType="begin"/>
      </w:r>
      <w:r w:rsidRPr="001A5F3C">
        <w:rPr>
          <w:sz w:val="24"/>
          <w:szCs w:val="24"/>
        </w:rPr>
        <w:instrText xml:space="preserve"> TOC \o "1-3" \h \z \u </w:instrText>
      </w:r>
      <w:r w:rsidRPr="001A5F3C">
        <w:rPr>
          <w:sz w:val="24"/>
          <w:szCs w:val="24"/>
        </w:rPr>
        <w:fldChar w:fldCharType="separate"/>
      </w:r>
      <w:hyperlink w:anchor="_Toc39066374" w:history="1">
        <w:r w:rsidR="00886FAB" w:rsidRPr="000046F8">
          <w:rPr>
            <w:rStyle w:val="Hyperlink"/>
            <w:noProof/>
          </w:rPr>
          <w:t xml:space="preserve">Section I - Instructions to </w:t>
        </w:r>
        <w:r w:rsidR="00886FAB" w:rsidRPr="000046F8">
          <w:rPr>
            <w:rStyle w:val="Hyperlink"/>
            <w:noProof/>
            <w:spacing w:val="-2"/>
          </w:rPr>
          <w:t>Service Providers/ NGOs</w:t>
        </w:r>
        <w:r w:rsidR="00886FAB">
          <w:rPr>
            <w:noProof/>
            <w:webHidden/>
          </w:rPr>
          <w:tab/>
        </w:r>
        <w:r w:rsidR="00886FAB">
          <w:rPr>
            <w:noProof/>
            <w:webHidden/>
          </w:rPr>
          <w:fldChar w:fldCharType="begin"/>
        </w:r>
        <w:r w:rsidR="00886FAB">
          <w:rPr>
            <w:noProof/>
            <w:webHidden/>
          </w:rPr>
          <w:instrText xml:space="preserve"> PAGEREF _Toc39066374 \h </w:instrText>
        </w:r>
        <w:r w:rsidR="00886FAB">
          <w:rPr>
            <w:noProof/>
            <w:webHidden/>
          </w:rPr>
        </w:r>
        <w:r w:rsidR="00886FAB">
          <w:rPr>
            <w:noProof/>
            <w:webHidden/>
          </w:rPr>
          <w:fldChar w:fldCharType="separate"/>
        </w:r>
        <w:r w:rsidR="00AA5B48">
          <w:rPr>
            <w:noProof/>
            <w:webHidden/>
          </w:rPr>
          <w:t>6</w:t>
        </w:r>
        <w:r w:rsidR="00886FAB">
          <w:rPr>
            <w:noProof/>
            <w:webHidden/>
          </w:rPr>
          <w:fldChar w:fldCharType="end"/>
        </w:r>
      </w:hyperlink>
    </w:p>
    <w:p w14:paraId="43D06C47" w14:textId="15B64896" w:rsidR="00886FAB" w:rsidRDefault="008A7F55" w:rsidP="00F36EDF">
      <w:pPr>
        <w:pStyle w:val="TOC1"/>
        <w:rPr>
          <w:rFonts w:asciiTheme="minorHAnsi" w:eastAsiaTheme="minorEastAsia" w:hAnsiTheme="minorHAnsi" w:cstheme="minorBidi"/>
          <w:noProof/>
          <w:sz w:val="22"/>
          <w:szCs w:val="22"/>
        </w:rPr>
      </w:pPr>
      <w:hyperlink w:anchor="_Toc39066375" w:history="1">
        <w:r w:rsidR="00886FAB" w:rsidRPr="000046F8">
          <w:rPr>
            <w:rStyle w:val="Hyperlink"/>
            <w:noProof/>
          </w:rPr>
          <w:t>Section II – Technical Proposal Standard Forms</w:t>
        </w:r>
        <w:r w:rsidR="00886FAB">
          <w:rPr>
            <w:noProof/>
            <w:webHidden/>
          </w:rPr>
          <w:tab/>
        </w:r>
        <w:r w:rsidR="00886FAB">
          <w:rPr>
            <w:noProof/>
            <w:webHidden/>
          </w:rPr>
          <w:fldChar w:fldCharType="begin"/>
        </w:r>
        <w:r w:rsidR="00886FAB">
          <w:rPr>
            <w:noProof/>
            <w:webHidden/>
          </w:rPr>
          <w:instrText xml:space="preserve"> PAGEREF _Toc39066375 \h </w:instrText>
        </w:r>
        <w:r w:rsidR="00886FAB">
          <w:rPr>
            <w:noProof/>
            <w:webHidden/>
          </w:rPr>
        </w:r>
        <w:r w:rsidR="00886FAB">
          <w:rPr>
            <w:noProof/>
            <w:webHidden/>
          </w:rPr>
          <w:fldChar w:fldCharType="separate"/>
        </w:r>
        <w:r w:rsidR="00AA5B48">
          <w:rPr>
            <w:noProof/>
            <w:webHidden/>
          </w:rPr>
          <w:t>15</w:t>
        </w:r>
        <w:r w:rsidR="00886FAB">
          <w:rPr>
            <w:noProof/>
            <w:webHidden/>
          </w:rPr>
          <w:fldChar w:fldCharType="end"/>
        </w:r>
      </w:hyperlink>
    </w:p>
    <w:p w14:paraId="2DD6A601" w14:textId="0594EC4A" w:rsidR="00886FAB" w:rsidRDefault="008A7F55" w:rsidP="00F36EDF">
      <w:pPr>
        <w:pStyle w:val="TOC1"/>
        <w:rPr>
          <w:rFonts w:asciiTheme="minorHAnsi" w:eastAsiaTheme="minorEastAsia" w:hAnsiTheme="minorHAnsi" w:cstheme="minorBidi"/>
          <w:noProof/>
          <w:sz w:val="22"/>
          <w:szCs w:val="22"/>
        </w:rPr>
      </w:pPr>
      <w:hyperlink w:anchor="_Toc39066376" w:history="1">
        <w:r w:rsidR="00886FAB" w:rsidRPr="000046F8">
          <w:rPr>
            <w:rStyle w:val="Hyperlink"/>
            <w:noProof/>
          </w:rPr>
          <w:t>Section III.  Financial Proposal - Standard Forms</w:t>
        </w:r>
        <w:r w:rsidR="00886FAB">
          <w:rPr>
            <w:noProof/>
            <w:webHidden/>
          </w:rPr>
          <w:tab/>
        </w:r>
        <w:r w:rsidR="00886FAB">
          <w:rPr>
            <w:noProof/>
            <w:webHidden/>
          </w:rPr>
          <w:fldChar w:fldCharType="begin"/>
        </w:r>
        <w:r w:rsidR="00886FAB">
          <w:rPr>
            <w:noProof/>
            <w:webHidden/>
          </w:rPr>
          <w:instrText xml:space="preserve"> PAGEREF _Toc39066376 \h </w:instrText>
        </w:r>
        <w:r w:rsidR="00886FAB">
          <w:rPr>
            <w:noProof/>
            <w:webHidden/>
          </w:rPr>
        </w:r>
        <w:r w:rsidR="00886FAB">
          <w:rPr>
            <w:noProof/>
            <w:webHidden/>
          </w:rPr>
          <w:fldChar w:fldCharType="separate"/>
        </w:r>
        <w:r w:rsidR="00AA5B48">
          <w:rPr>
            <w:noProof/>
            <w:webHidden/>
          </w:rPr>
          <w:t>21</w:t>
        </w:r>
        <w:r w:rsidR="00886FAB">
          <w:rPr>
            <w:noProof/>
            <w:webHidden/>
          </w:rPr>
          <w:fldChar w:fldCharType="end"/>
        </w:r>
      </w:hyperlink>
    </w:p>
    <w:p w14:paraId="1EAB2F69" w14:textId="6232111C" w:rsidR="00886FAB" w:rsidRDefault="008A7F55" w:rsidP="00F36EDF">
      <w:pPr>
        <w:pStyle w:val="TOC1"/>
        <w:rPr>
          <w:rFonts w:asciiTheme="minorHAnsi" w:eastAsiaTheme="minorEastAsia" w:hAnsiTheme="minorHAnsi" w:cstheme="minorBidi"/>
          <w:noProof/>
          <w:sz w:val="22"/>
          <w:szCs w:val="22"/>
        </w:rPr>
      </w:pPr>
      <w:hyperlink w:anchor="_Toc39066377" w:history="1">
        <w:r w:rsidR="00886FAB" w:rsidRPr="000046F8">
          <w:rPr>
            <w:rStyle w:val="Hyperlink"/>
            <w:noProof/>
          </w:rPr>
          <w:t>Section IV.  Terms of Reference</w:t>
        </w:r>
        <w:r w:rsidR="00886FAB">
          <w:rPr>
            <w:noProof/>
            <w:webHidden/>
          </w:rPr>
          <w:tab/>
        </w:r>
        <w:r w:rsidR="00886FAB">
          <w:rPr>
            <w:noProof/>
            <w:webHidden/>
          </w:rPr>
          <w:fldChar w:fldCharType="begin"/>
        </w:r>
        <w:r w:rsidR="00886FAB">
          <w:rPr>
            <w:noProof/>
            <w:webHidden/>
          </w:rPr>
          <w:instrText xml:space="preserve"> PAGEREF _Toc39066377 \h </w:instrText>
        </w:r>
        <w:r w:rsidR="00886FAB">
          <w:rPr>
            <w:noProof/>
            <w:webHidden/>
          </w:rPr>
        </w:r>
        <w:r w:rsidR="00886FAB">
          <w:rPr>
            <w:noProof/>
            <w:webHidden/>
          </w:rPr>
          <w:fldChar w:fldCharType="separate"/>
        </w:r>
        <w:r w:rsidR="00AA5B48">
          <w:rPr>
            <w:noProof/>
            <w:webHidden/>
          </w:rPr>
          <w:t>26</w:t>
        </w:r>
        <w:r w:rsidR="00886FAB">
          <w:rPr>
            <w:noProof/>
            <w:webHidden/>
          </w:rPr>
          <w:fldChar w:fldCharType="end"/>
        </w:r>
      </w:hyperlink>
    </w:p>
    <w:p w14:paraId="284687B8" w14:textId="3A9D4ED3" w:rsidR="00886FAB" w:rsidRDefault="008A7F55" w:rsidP="00F36EDF">
      <w:pPr>
        <w:pStyle w:val="TOC1"/>
        <w:rPr>
          <w:rFonts w:asciiTheme="minorHAnsi" w:eastAsiaTheme="minorEastAsia" w:hAnsiTheme="minorHAnsi" w:cstheme="minorBidi"/>
          <w:noProof/>
          <w:sz w:val="22"/>
          <w:szCs w:val="22"/>
        </w:rPr>
      </w:pPr>
      <w:hyperlink w:anchor="_Toc39066378" w:history="1">
        <w:r w:rsidR="00886FAB" w:rsidRPr="000046F8">
          <w:rPr>
            <w:rStyle w:val="Hyperlink"/>
            <w:noProof/>
          </w:rPr>
          <w:t>Section V – Pro-forma Contract</w:t>
        </w:r>
        <w:r w:rsidR="00886FAB">
          <w:rPr>
            <w:noProof/>
            <w:webHidden/>
          </w:rPr>
          <w:tab/>
        </w:r>
        <w:r w:rsidR="00886FAB">
          <w:rPr>
            <w:noProof/>
            <w:webHidden/>
          </w:rPr>
          <w:fldChar w:fldCharType="begin"/>
        </w:r>
        <w:r w:rsidR="00886FAB">
          <w:rPr>
            <w:noProof/>
            <w:webHidden/>
          </w:rPr>
          <w:instrText xml:space="preserve"> PAGEREF _Toc39066378 \h </w:instrText>
        </w:r>
        <w:r w:rsidR="00886FAB">
          <w:rPr>
            <w:noProof/>
            <w:webHidden/>
          </w:rPr>
        </w:r>
        <w:r w:rsidR="00886FAB">
          <w:rPr>
            <w:noProof/>
            <w:webHidden/>
          </w:rPr>
          <w:fldChar w:fldCharType="separate"/>
        </w:r>
        <w:r w:rsidR="00AA5B48">
          <w:rPr>
            <w:noProof/>
            <w:webHidden/>
          </w:rPr>
          <w:t>30</w:t>
        </w:r>
        <w:r w:rsidR="00886FAB">
          <w:rPr>
            <w:noProof/>
            <w:webHidden/>
          </w:rPr>
          <w:fldChar w:fldCharType="end"/>
        </w:r>
      </w:hyperlink>
    </w:p>
    <w:p w14:paraId="34D156A4" w14:textId="700CB3F9" w:rsidR="00886FAB" w:rsidRDefault="008A7F55" w:rsidP="00F36EDF">
      <w:pPr>
        <w:pStyle w:val="TOC1"/>
        <w:rPr>
          <w:rFonts w:asciiTheme="minorHAnsi" w:eastAsiaTheme="minorEastAsia" w:hAnsiTheme="minorHAnsi" w:cstheme="minorBidi"/>
          <w:noProof/>
          <w:sz w:val="22"/>
          <w:szCs w:val="22"/>
        </w:rPr>
      </w:pPr>
      <w:hyperlink w:anchor="_Toc39066379" w:history="1">
        <w:r w:rsidR="00886FAB" w:rsidRPr="000046F8">
          <w:rPr>
            <w:rStyle w:val="Hyperlink"/>
            <w:noProof/>
          </w:rPr>
          <w:t>Section VI – Vendor Information Sheet</w:t>
        </w:r>
        <w:r w:rsidR="00886FAB">
          <w:rPr>
            <w:noProof/>
            <w:webHidden/>
          </w:rPr>
          <w:tab/>
        </w:r>
        <w:r w:rsidR="00886FAB">
          <w:rPr>
            <w:noProof/>
            <w:webHidden/>
          </w:rPr>
          <w:fldChar w:fldCharType="begin"/>
        </w:r>
        <w:r w:rsidR="00886FAB">
          <w:rPr>
            <w:noProof/>
            <w:webHidden/>
          </w:rPr>
          <w:instrText xml:space="preserve"> PAGEREF _Toc39066379 \h </w:instrText>
        </w:r>
        <w:r w:rsidR="00886FAB">
          <w:rPr>
            <w:noProof/>
            <w:webHidden/>
          </w:rPr>
        </w:r>
        <w:r w:rsidR="00886FAB">
          <w:rPr>
            <w:noProof/>
            <w:webHidden/>
          </w:rPr>
          <w:fldChar w:fldCharType="separate"/>
        </w:r>
        <w:r w:rsidR="00AA5B48">
          <w:rPr>
            <w:noProof/>
            <w:webHidden/>
          </w:rPr>
          <w:t>39</w:t>
        </w:r>
        <w:r w:rsidR="00886FAB">
          <w:rPr>
            <w:noProof/>
            <w:webHidden/>
          </w:rPr>
          <w:fldChar w:fldCharType="end"/>
        </w:r>
      </w:hyperlink>
    </w:p>
    <w:p w14:paraId="5DF59F47" w14:textId="5C52B5CB" w:rsidR="00886FAB" w:rsidRDefault="008A7F55" w:rsidP="00F36EDF">
      <w:pPr>
        <w:pStyle w:val="TOC1"/>
        <w:rPr>
          <w:rFonts w:asciiTheme="minorHAnsi" w:eastAsiaTheme="minorEastAsia" w:hAnsiTheme="minorHAnsi" w:cstheme="minorBidi"/>
          <w:noProof/>
          <w:sz w:val="22"/>
          <w:szCs w:val="22"/>
        </w:rPr>
      </w:pPr>
      <w:hyperlink w:anchor="_Toc39066380" w:history="1">
        <w:r w:rsidR="00886FAB" w:rsidRPr="000046F8">
          <w:rPr>
            <w:rStyle w:val="Hyperlink"/>
            <w:noProof/>
          </w:rPr>
          <w:t xml:space="preserve">Section VII – Code of </w:t>
        </w:r>
        <w:r w:rsidR="00886FAB" w:rsidRPr="00886FAB">
          <w:rPr>
            <w:rStyle w:val="Hyperlink"/>
            <w:noProof/>
            <w:sz w:val="24"/>
            <w:szCs w:val="24"/>
          </w:rPr>
          <w:t>Conduct</w:t>
        </w:r>
        <w:r w:rsidR="00886FAB" w:rsidRPr="000046F8">
          <w:rPr>
            <w:rStyle w:val="Hyperlink"/>
            <w:noProof/>
          </w:rPr>
          <w:t xml:space="preserve"> for the Supplier</w:t>
        </w:r>
        <w:r w:rsidR="00886FAB">
          <w:rPr>
            <w:noProof/>
            <w:webHidden/>
          </w:rPr>
          <w:tab/>
        </w:r>
        <w:r w:rsidR="00886FAB">
          <w:rPr>
            <w:noProof/>
            <w:webHidden/>
          </w:rPr>
          <w:fldChar w:fldCharType="begin"/>
        </w:r>
        <w:r w:rsidR="00886FAB">
          <w:rPr>
            <w:noProof/>
            <w:webHidden/>
          </w:rPr>
          <w:instrText xml:space="preserve"> PAGEREF _Toc39066380 \h </w:instrText>
        </w:r>
        <w:r w:rsidR="00886FAB">
          <w:rPr>
            <w:noProof/>
            <w:webHidden/>
          </w:rPr>
        </w:r>
        <w:r w:rsidR="00886FAB">
          <w:rPr>
            <w:noProof/>
            <w:webHidden/>
          </w:rPr>
          <w:fldChar w:fldCharType="separate"/>
        </w:r>
        <w:r w:rsidR="00AA5B48">
          <w:rPr>
            <w:noProof/>
            <w:webHidden/>
          </w:rPr>
          <w:t>40</w:t>
        </w:r>
        <w:r w:rsidR="00886FAB">
          <w:rPr>
            <w:noProof/>
            <w:webHidden/>
          </w:rPr>
          <w:fldChar w:fldCharType="end"/>
        </w:r>
      </w:hyperlink>
    </w:p>
    <w:p w14:paraId="174C49DD" w14:textId="32EC4E7F" w:rsidR="001B3287" w:rsidRPr="001A5F3C" w:rsidRDefault="003F6764" w:rsidP="00F36EDF">
      <w:pPr>
        <w:pStyle w:val="Header"/>
        <w:tabs>
          <w:tab w:val="clear" w:pos="4320"/>
          <w:tab w:val="clear" w:pos="8640"/>
        </w:tabs>
        <w:rPr>
          <w:b/>
          <w:szCs w:val="24"/>
        </w:rPr>
      </w:pPr>
      <w:r w:rsidRPr="001A5F3C">
        <w:rPr>
          <w:bCs/>
          <w:szCs w:val="24"/>
        </w:rPr>
        <w:fldChar w:fldCharType="end"/>
      </w:r>
    </w:p>
    <w:p w14:paraId="64BA6AD7" w14:textId="77777777" w:rsidR="001B3287" w:rsidRPr="001A5F3C" w:rsidRDefault="001B3287" w:rsidP="00F36EDF">
      <w:pPr>
        <w:pStyle w:val="Header"/>
        <w:tabs>
          <w:tab w:val="clear" w:pos="4320"/>
          <w:tab w:val="clear" w:pos="8640"/>
        </w:tabs>
        <w:rPr>
          <w:szCs w:val="24"/>
        </w:rPr>
      </w:pPr>
    </w:p>
    <w:p w14:paraId="5EA1A5DA" w14:textId="77777777" w:rsidR="008466D6" w:rsidRPr="001A5F3C" w:rsidRDefault="008466D6" w:rsidP="00F36EDF">
      <w:pPr>
        <w:pStyle w:val="Header"/>
        <w:tabs>
          <w:tab w:val="clear" w:pos="4320"/>
          <w:tab w:val="clear" w:pos="8640"/>
        </w:tabs>
        <w:rPr>
          <w:szCs w:val="24"/>
        </w:rPr>
        <w:sectPr w:rsidR="008466D6" w:rsidRPr="001A5F3C" w:rsidSect="00423B11">
          <w:pgSz w:w="11909" w:h="16834" w:code="1"/>
          <w:pgMar w:top="1440" w:right="1440" w:bottom="1440" w:left="1440" w:header="720" w:footer="720" w:gutter="0"/>
          <w:cols w:space="720"/>
        </w:sectPr>
      </w:pPr>
    </w:p>
    <w:p w14:paraId="7A647DAC" w14:textId="77777777" w:rsidR="001B3287" w:rsidRPr="001A5F3C" w:rsidRDefault="008D1135" w:rsidP="00F36EDF">
      <w:pPr>
        <w:pStyle w:val="body"/>
        <w:spacing w:after="0"/>
        <w:outlineLvl w:val="0"/>
        <w:rPr>
          <w:b/>
          <w:szCs w:val="24"/>
        </w:rPr>
      </w:pPr>
      <w:bookmarkStart w:id="18" w:name="_Toc39066374"/>
      <w:r w:rsidRPr="001A5F3C">
        <w:rPr>
          <w:b/>
          <w:szCs w:val="24"/>
        </w:rPr>
        <w:lastRenderedPageBreak/>
        <w:t>Section I</w:t>
      </w:r>
      <w:r w:rsidR="001B3287" w:rsidRPr="001A5F3C">
        <w:rPr>
          <w:b/>
          <w:szCs w:val="24"/>
        </w:rPr>
        <w:t xml:space="preserve"> - Instructions to </w:t>
      </w:r>
      <w:r w:rsidR="00FA5E03" w:rsidRPr="001A5F3C">
        <w:rPr>
          <w:b/>
          <w:spacing w:val="-2"/>
          <w:szCs w:val="24"/>
        </w:rPr>
        <w:t xml:space="preserve">Service Providers/ </w:t>
      </w:r>
      <w:r w:rsidR="004425D2">
        <w:rPr>
          <w:b/>
          <w:spacing w:val="-2"/>
          <w:szCs w:val="24"/>
        </w:rPr>
        <w:t>NGOs</w:t>
      </w:r>
      <w:bookmarkEnd w:id="18"/>
    </w:p>
    <w:p w14:paraId="7C363BBF" w14:textId="77777777" w:rsidR="00B440A9" w:rsidRPr="001A5F3C" w:rsidRDefault="00B440A9" w:rsidP="00F36EDF">
      <w:pPr>
        <w:pStyle w:val="heading3-body"/>
      </w:pPr>
      <w:r w:rsidRPr="001A5F3C">
        <w:t xml:space="preserve">1. </w:t>
      </w:r>
      <w:r w:rsidR="00256FA7" w:rsidRPr="001A5F3C">
        <w:t xml:space="preserve">   </w:t>
      </w:r>
      <w:r w:rsidRPr="001A5F3C">
        <w:t>Introdu</w:t>
      </w:r>
      <w:r w:rsidR="00256FA7" w:rsidRPr="001A5F3C">
        <w:t>c</w:t>
      </w:r>
      <w:r w:rsidRPr="001A5F3C">
        <w:t>tion</w:t>
      </w:r>
    </w:p>
    <w:p w14:paraId="479F0FCA" w14:textId="77777777" w:rsidR="00B440A9" w:rsidRPr="001A5F3C" w:rsidRDefault="00B440A9" w:rsidP="00F36EDF">
      <w:pPr>
        <w:pStyle w:val="heading3-body"/>
      </w:pPr>
    </w:p>
    <w:p w14:paraId="3C2D8689" w14:textId="77777777" w:rsidR="001B3287" w:rsidRPr="001A5F3C" w:rsidRDefault="001B3287" w:rsidP="00F36EDF">
      <w:pPr>
        <w:tabs>
          <w:tab w:val="left" w:pos="900"/>
        </w:tabs>
        <w:ind w:left="900" w:hanging="540"/>
        <w:jc w:val="both"/>
        <w:rPr>
          <w:szCs w:val="24"/>
        </w:rPr>
      </w:pPr>
      <w:r w:rsidRPr="001A5F3C">
        <w:rPr>
          <w:szCs w:val="24"/>
        </w:rPr>
        <w:t>1.1</w:t>
      </w:r>
      <w:r w:rsidRPr="001A5F3C">
        <w:rPr>
          <w:szCs w:val="24"/>
        </w:rPr>
        <w:tab/>
        <w:t xml:space="preserve">Only </w:t>
      </w:r>
      <w:r w:rsidR="00CB08F6" w:rsidRPr="001A5F3C">
        <w:rPr>
          <w:szCs w:val="24"/>
        </w:rPr>
        <w:t xml:space="preserve">eligible </w:t>
      </w:r>
      <w:r w:rsidR="00FA5E03" w:rsidRPr="001A5F3C">
        <w:rPr>
          <w:spacing w:val="-2"/>
          <w:szCs w:val="24"/>
        </w:rPr>
        <w:t xml:space="preserve">Service Providers/ </w:t>
      </w:r>
      <w:r w:rsidR="004425D2">
        <w:rPr>
          <w:spacing w:val="-2"/>
          <w:szCs w:val="24"/>
        </w:rPr>
        <w:t>NGOs</w:t>
      </w:r>
      <w:r w:rsidR="00FA5E03" w:rsidRPr="001A5F3C">
        <w:rPr>
          <w:spacing w:val="-2"/>
          <w:szCs w:val="24"/>
        </w:rPr>
        <w:t xml:space="preserve"> </w:t>
      </w:r>
      <w:r w:rsidR="00CB08F6" w:rsidRPr="001A5F3C">
        <w:rPr>
          <w:szCs w:val="24"/>
        </w:rPr>
        <w:t xml:space="preserve">may </w:t>
      </w:r>
      <w:r w:rsidRPr="001A5F3C">
        <w:rPr>
          <w:szCs w:val="24"/>
        </w:rPr>
        <w:t>submit a Technical Proposal and Financial Proposal for the services required. The proposal shall be the basis for contract negotiations and ultimately for a signed contract with the selected Consultant</w:t>
      </w:r>
      <w:r w:rsidR="00E85D88" w:rsidRPr="001A5F3C">
        <w:rPr>
          <w:szCs w:val="24"/>
        </w:rPr>
        <w:t xml:space="preserve"> Firm</w:t>
      </w:r>
      <w:r w:rsidRPr="001A5F3C">
        <w:rPr>
          <w:szCs w:val="24"/>
        </w:rPr>
        <w:t>.</w:t>
      </w:r>
    </w:p>
    <w:p w14:paraId="398EFA8E" w14:textId="77777777" w:rsidR="001B3287" w:rsidRPr="001A5F3C" w:rsidRDefault="001B3287" w:rsidP="00F36EDF">
      <w:pPr>
        <w:tabs>
          <w:tab w:val="left" w:pos="900"/>
        </w:tabs>
        <w:ind w:left="360"/>
        <w:jc w:val="both"/>
        <w:rPr>
          <w:szCs w:val="24"/>
        </w:rPr>
      </w:pPr>
    </w:p>
    <w:p w14:paraId="3D2EE9AF" w14:textId="77777777" w:rsidR="001B3287" w:rsidRPr="001A5F3C" w:rsidRDefault="00E85D88" w:rsidP="00F36EDF">
      <w:pPr>
        <w:numPr>
          <w:ilvl w:val="1"/>
          <w:numId w:val="7"/>
        </w:numPr>
        <w:tabs>
          <w:tab w:val="clear" w:pos="720"/>
          <w:tab w:val="left" w:pos="900"/>
        </w:tabs>
        <w:ind w:left="900" w:hanging="540"/>
        <w:jc w:val="both"/>
        <w:rPr>
          <w:szCs w:val="24"/>
        </w:rPr>
      </w:pPr>
      <w:r w:rsidRPr="001A5F3C">
        <w:rPr>
          <w:spacing w:val="-2"/>
          <w:szCs w:val="24"/>
        </w:rPr>
        <w:t xml:space="preserve">Service Providers/ </w:t>
      </w:r>
      <w:r w:rsidR="004425D2">
        <w:rPr>
          <w:spacing w:val="-2"/>
          <w:szCs w:val="24"/>
        </w:rPr>
        <w:t>NGOs</w:t>
      </w:r>
      <w:r w:rsidR="001B3287" w:rsidRPr="001A5F3C">
        <w:rPr>
          <w:szCs w:val="24"/>
        </w:rPr>
        <w:t xml:space="preserve"> should familiarize themselves with local conditions and take them into account in preparing the proposal.</w:t>
      </w:r>
    </w:p>
    <w:p w14:paraId="4BC7BF15" w14:textId="77777777" w:rsidR="001B3287" w:rsidRPr="001A5F3C" w:rsidRDefault="001B3287" w:rsidP="00F36EDF">
      <w:pPr>
        <w:tabs>
          <w:tab w:val="left" w:pos="900"/>
        </w:tabs>
        <w:jc w:val="both"/>
        <w:rPr>
          <w:szCs w:val="24"/>
        </w:rPr>
      </w:pPr>
    </w:p>
    <w:p w14:paraId="48FA60AB" w14:textId="77777777" w:rsidR="001B3287" w:rsidRPr="001A5F3C" w:rsidRDefault="001B3287" w:rsidP="00F36EDF">
      <w:pPr>
        <w:tabs>
          <w:tab w:val="left" w:pos="900"/>
        </w:tabs>
        <w:ind w:left="900" w:hanging="540"/>
        <w:jc w:val="both"/>
        <w:rPr>
          <w:szCs w:val="24"/>
        </w:rPr>
      </w:pPr>
      <w:r w:rsidRPr="001A5F3C">
        <w:rPr>
          <w:szCs w:val="24"/>
        </w:rPr>
        <w:t>1.3</w:t>
      </w:r>
      <w:r w:rsidRPr="001A5F3C">
        <w:rPr>
          <w:szCs w:val="24"/>
        </w:rPr>
        <w:tab/>
        <w:t xml:space="preserve">The </w:t>
      </w:r>
      <w:r w:rsidR="00E85D88" w:rsidRPr="001A5F3C">
        <w:rPr>
          <w:spacing w:val="-2"/>
          <w:szCs w:val="24"/>
        </w:rPr>
        <w:t xml:space="preserve">Service Providers/ </w:t>
      </w:r>
      <w:r w:rsidR="004425D2">
        <w:rPr>
          <w:spacing w:val="-2"/>
          <w:szCs w:val="24"/>
        </w:rPr>
        <w:t>NGOs</w:t>
      </w:r>
      <w:r w:rsidRPr="001A5F3C">
        <w:rPr>
          <w:szCs w:val="24"/>
        </w:rPr>
        <w:t xml:space="preserve"> costs of preparing the proposal and of negotiating the contract are not reimbursable as a direct cost of the assignment.</w:t>
      </w:r>
    </w:p>
    <w:p w14:paraId="485B6A5F" w14:textId="77777777" w:rsidR="001B3287" w:rsidRPr="001A5F3C" w:rsidRDefault="001B3287" w:rsidP="00F36EDF">
      <w:pPr>
        <w:tabs>
          <w:tab w:val="left" w:pos="900"/>
        </w:tabs>
        <w:ind w:left="360"/>
        <w:jc w:val="both"/>
        <w:rPr>
          <w:szCs w:val="24"/>
        </w:rPr>
      </w:pPr>
    </w:p>
    <w:p w14:paraId="760C87B7" w14:textId="77777777" w:rsidR="001B3287" w:rsidRPr="001A5F3C" w:rsidRDefault="001B3287" w:rsidP="00F36EDF">
      <w:pPr>
        <w:tabs>
          <w:tab w:val="left" w:pos="900"/>
        </w:tabs>
        <w:ind w:left="900" w:hanging="540"/>
        <w:jc w:val="both"/>
        <w:rPr>
          <w:szCs w:val="24"/>
        </w:rPr>
      </w:pPr>
      <w:r w:rsidRPr="001A5F3C">
        <w:rPr>
          <w:szCs w:val="24"/>
        </w:rPr>
        <w:t>1.4</w:t>
      </w:r>
      <w:r w:rsidRPr="001A5F3C">
        <w:rPr>
          <w:szCs w:val="24"/>
        </w:rPr>
        <w:tab/>
      </w:r>
      <w:r w:rsidR="00E85D88" w:rsidRPr="001A5F3C">
        <w:rPr>
          <w:spacing w:val="-2"/>
          <w:szCs w:val="24"/>
        </w:rPr>
        <w:t xml:space="preserve">Service Providers/ </w:t>
      </w:r>
      <w:r w:rsidR="004425D2">
        <w:rPr>
          <w:spacing w:val="-2"/>
          <w:szCs w:val="24"/>
        </w:rPr>
        <w:t>NGOs</w:t>
      </w:r>
      <w:r w:rsidRPr="001A5F3C">
        <w:rPr>
          <w:szCs w:val="24"/>
        </w:rPr>
        <w:t xml:space="preserve"> shall not be hired for any assignment that would be in conflict with their prior or current obligations to other procuring entities, or that may place them in a position of not being able to carry out the assignment in the best interest of the IOM.</w:t>
      </w:r>
    </w:p>
    <w:p w14:paraId="59BF6314" w14:textId="77777777" w:rsidR="001B3287" w:rsidRPr="001A5F3C" w:rsidRDefault="001B3287" w:rsidP="00F36EDF">
      <w:pPr>
        <w:tabs>
          <w:tab w:val="left" w:pos="900"/>
        </w:tabs>
        <w:jc w:val="both"/>
        <w:rPr>
          <w:szCs w:val="24"/>
        </w:rPr>
      </w:pPr>
    </w:p>
    <w:p w14:paraId="1E48C9D0" w14:textId="77777777" w:rsidR="001B3287" w:rsidRPr="001A5F3C" w:rsidRDefault="001B3287" w:rsidP="00F36EDF">
      <w:pPr>
        <w:tabs>
          <w:tab w:val="left" w:pos="900"/>
        </w:tabs>
        <w:ind w:left="900" w:hanging="540"/>
        <w:jc w:val="both"/>
        <w:rPr>
          <w:szCs w:val="24"/>
        </w:rPr>
      </w:pPr>
      <w:r w:rsidRPr="001A5F3C">
        <w:rPr>
          <w:szCs w:val="24"/>
        </w:rPr>
        <w:t>1.5</w:t>
      </w:r>
      <w:r w:rsidRPr="001A5F3C">
        <w:rPr>
          <w:szCs w:val="24"/>
        </w:rPr>
        <w:tab/>
        <w:t xml:space="preserve">IOM is not bound to accept any proposal and reserves the right to annul the selection process at any time prior to contract award, without thereby incurring any liability to the </w:t>
      </w:r>
      <w:r w:rsidR="00E85D88" w:rsidRPr="001A5F3C">
        <w:rPr>
          <w:spacing w:val="-2"/>
          <w:szCs w:val="24"/>
        </w:rPr>
        <w:t xml:space="preserve">Service Providers/ </w:t>
      </w:r>
      <w:r w:rsidR="004425D2">
        <w:rPr>
          <w:spacing w:val="-2"/>
          <w:szCs w:val="24"/>
        </w:rPr>
        <w:t>NGOs</w:t>
      </w:r>
      <w:r w:rsidRPr="001A5F3C">
        <w:rPr>
          <w:szCs w:val="24"/>
        </w:rPr>
        <w:t>.</w:t>
      </w:r>
    </w:p>
    <w:p w14:paraId="6972F857" w14:textId="77777777" w:rsidR="001B3287" w:rsidRPr="001A5F3C" w:rsidRDefault="001B3287" w:rsidP="00F36EDF">
      <w:pPr>
        <w:tabs>
          <w:tab w:val="left" w:pos="900"/>
        </w:tabs>
        <w:jc w:val="both"/>
        <w:rPr>
          <w:szCs w:val="24"/>
        </w:rPr>
      </w:pPr>
    </w:p>
    <w:p w14:paraId="7AAE2241" w14:textId="77777777" w:rsidR="001B3287" w:rsidRPr="001A5F3C" w:rsidRDefault="001B3287" w:rsidP="00F36EDF">
      <w:pPr>
        <w:numPr>
          <w:ilvl w:val="1"/>
          <w:numId w:val="6"/>
        </w:numPr>
        <w:tabs>
          <w:tab w:val="clear" w:pos="720"/>
          <w:tab w:val="left" w:pos="900"/>
        </w:tabs>
        <w:ind w:left="900" w:hanging="540"/>
        <w:jc w:val="both"/>
        <w:rPr>
          <w:szCs w:val="24"/>
        </w:rPr>
      </w:pPr>
      <w:r w:rsidRPr="001A5F3C">
        <w:rPr>
          <w:szCs w:val="24"/>
        </w:rPr>
        <w:t xml:space="preserve">IOM shall provide at no cost to the </w:t>
      </w:r>
      <w:r w:rsidR="00E85D88" w:rsidRPr="001A5F3C">
        <w:rPr>
          <w:spacing w:val="-2"/>
          <w:szCs w:val="24"/>
        </w:rPr>
        <w:t xml:space="preserve">Service Provider/ </w:t>
      </w:r>
      <w:r w:rsidR="00A220FD">
        <w:rPr>
          <w:spacing w:val="-2"/>
          <w:szCs w:val="24"/>
        </w:rPr>
        <w:t>NGO</w:t>
      </w:r>
      <w:r w:rsidRPr="001A5F3C">
        <w:rPr>
          <w:szCs w:val="24"/>
        </w:rPr>
        <w:t xml:space="preserve"> the necessary inputs and facilities, and assist the Firm in obtaining licenses and permits needed to carry out the services and make available re</w:t>
      </w:r>
      <w:r w:rsidR="00E51655" w:rsidRPr="001A5F3C">
        <w:rPr>
          <w:szCs w:val="24"/>
        </w:rPr>
        <w:t>levant project data and report (see Section V. terms of reference).</w:t>
      </w:r>
    </w:p>
    <w:p w14:paraId="05651319" w14:textId="77777777" w:rsidR="00E51655" w:rsidRPr="001A5F3C" w:rsidRDefault="00E51655" w:rsidP="00F36EDF">
      <w:pPr>
        <w:tabs>
          <w:tab w:val="left" w:pos="900"/>
        </w:tabs>
        <w:ind w:left="360"/>
        <w:rPr>
          <w:szCs w:val="24"/>
        </w:rPr>
      </w:pPr>
    </w:p>
    <w:p w14:paraId="119A66C0" w14:textId="77777777" w:rsidR="001B3287" w:rsidRPr="001A5F3C" w:rsidRDefault="001B3287" w:rsidP="00F36EDF">
      <w:pPr>
        <w:tabs>
          <w:tab w:val="left" w:pos="360"/>
        </w:tabs>
        <w:suppressAutoHyphens/>
        <w:rPr>
          <w:b/>
          <w:spacing w:val="-3"/>
          <w:kern w:val="1"/>
          <w:szCs w:val="24"/>
        </w:rPr>
      </w:pPr>
      <w:r w:rsidRPr="001A5F3C">
        <w:rPr>
          <w:b/>
          <w:spacing w:val="-3"/>
          <w:kern w:val="1"/>
          <w:szCs w:val="24"/>
        </w:rPr>
        <w:t>2.</w:t>
      </w:r>
      <w:r w:rsidRPr="001A5F3C">
        <w:rPr>
          <w:b/>
          <w:spacing w:val="-3"/>
          <w:kern w:val="1"/>
          <w:szCs w:val="24"/>
        </w:rPr>
        <w:tab/>
        <w:t>Corrupt, Fraudulent, and Coercive Practices</w:t>
      </w:r>
    </w:p>
    <w:p w14:paraId="6B647DDB" w14:textId="77777777" w:rsidR="001B3287" w:rsidRPr="001A5F3C" w:rsidRDefault="001B3287" w:rsidP="00F36EDF">
      <w:pPr>
        <w:tabs>
          <w:tab w:val="left" w:pos="0"/>
        </w:tabs>
        <w:suppressAutoHyphens/>
        <w:rPr>
          <w:b/>
          <w:spacing w:val="-3"/>
          <w:kern w:val="1"/>
          <w:szCs w:val="24"/>
        </w:rPr>
      </w:pPr>
      <w:r w:rsidRPr="001A5F3C">
        <w:rPr>
          <w:b/>
          <w:spacing w:val="-3"/>
          <w:kern w:val="1"/>
          <w:szCs w:val="24"/>
        </w:rPr>
        <w:tab/>
      </w:r>
    </w:p>
    <w:p w14:paraId="093D3DE9" w14:textId="77777777" w:rsidR="001B3287" w:rsidRPr="001A5F3C" w:rsidRDefault="001B3287" w:rsidP="00F36EDF">
      <w:pPr>
        <w:tabs>
          <w:tab w:val="left" w:pos="900"/>
        </w:tabs>
        <w:suppressAutoHyphens/>
        <w:ind w:left="900" w:hanging="540"/>
        <w:jc w:val="both"/>
        <w:rPr>
          <w:spacing w:val="-3"/>
          <w:kern w:val="1"/>
          <w:szCs w:val="24"/>
        </w:rPr>
      </w:pPr>
      <w:r w:rsidRPr="001A5F3C">
        <w:rPr>
          <w:spacing w:val="-3"/>
          <w:kern w:val="1"/>
          <w:szCs w:val="24"/>
        </w:rPr>
        <w:t>2.1</w:t>
      </w:r>
      <w:r w:rsidRPr="001A5F3C">
        <w:rPr>
          <w:spacing w:val="-3"/>
          <w:kern w:val="1"/>
          <w:szCs w:val="24"/>
        </w:rPr>
        <w:tab/>
        <w:t>IOM Policy requires that all IOM Staff, bidders, manufacturers, suppliers or distributors, observe the highest stand</w:t>
      </w:r>
      <w:r w:rsidR="000159A2" w:rsidRPr="001A5F3C">
        <w:rPr>
          <w:spacing w:val="-3"/>
          <w:kern w:val="1"/>
          <w:szCs w:val="24"/>
        </w:rPr>
        <w:t>ard</w:t>
      </w:r>
      <w:r w:rsidRPr="001A5F3C">
        <w:rPr>
          <w:spacing w:val="-3"/>
          <w:kern w:val="1"/>
          <w:szCs w:val="24"/>
        </w:rPr>
        <w:t xml:space="preserve"> of ethics during the procurement and execution of all contracts. IOM shall reject any proposal put forward by bidders, or where applicable, terminate their contract, if it is determined that they have engaged in corrupt, fraudulent, collusive or coercive practices. In pursuance of this policy, IOM defines for purposes of this paragraph the terms set forth below as follows:</w:t>
      </w:r>
    </w:p>
    <w:p w14:paraId="0D7CD729" w14:textId="77777777" w:rsidR="001B3287" w:rsidRPr="001A5F3C" w:rsidRDefault="001B3287" w:rsidP="00F36EDF">
      <w:pPr>
        <w:tabs>
          <w:tab w:val="left" w:pos="0"/>
        </w:tabs>
        <w:suppressAutoHyphens/>
        <w:jc w:val="both"/>
        <w:rPr>
          <w:spacing w:val="-3"/>
          <w:kern w:val="1"/>
          <w:szCs w:val="24"/>
        </w:rPr>
      </w:pPr>
    </w:p>
    <w:p w14:paraId="0956E643" w14:textId="77777777" w:rsidR="001B3287" w:rsidRPr="001A5F3C" w:rsidRDefault="001B3287" w:rsidP="00F36EDF">
      <w:pPr>
        <w:numPr>
          <w:ilvl w:val="0"/>
          <w:numId w:val="9"/>
        </w:numPr>
        <w:tabs>
          <w:tab w:val="num" w:pos="1260"/>
        </w:tabs>
        <w:ind w:left="1260"/>
        <w:jc w:val="both"/>
        <w:rPr>
          <w:szCs w:val="24"/>
        </w:rPr>
      </w:pPr>
      <w:r w:rsidRPr="001A5F3C">
        <w:rPr>
          <w:szCs w:val="24"/>
        </w:rPr>
        <w:t>Corrupt practice means the offering, giving, receiving or soliciting, directly or indirectly, of any thing of value to influence the action of the Procuring/Contracting Entity in the procurement process or in contract execution;</w:t>
      </w:r>
    </w:p>
    <w:p w14:paraId="65CC4BD0" w14:textId="77777777" w:rsidR="001B3287" w:rsidRPr="001A5F3C" w:rsidRDefault="001B3287" w:rsidP="00F36EDF">
      <w:pPr>
        <w:tabs>
          <w:tab w:val="num" w:pos="900"/>
        </w:tabs>
        <w:ind w:left="900" w:hanging="540"/>
        <w:jc w:val="both"/>
        <w:rPr>
          <w:szCs w:val="24"/>
        </w:rPr>
      </w:pPr>
    </w:p>
    <w:p w14:paraId="69856298" w14:textId="77777777" w:rsidR="001B3287" w:rsidRPr="001A5F3C" w:rsidRDefault="001B3287" w:rsidP="00F36EDF">
      <w:pPr>
        <w:numPr>
          <w:ilvl w:val="4"/>
          <w:numId w:val="8"/>
        </w:numPr>
        <w:tabs>
          <w:tab w:val="clear" w:pos="720"/>
          <w:tab w:val="num" w:pos="1260"/>
        </w:tabs>
        <w:ind w:left="1260"/>
        <w:jc w:val="both"/>
        <w:rPr>
          <w:szCs w:val="24"/>
        </w:rPr>
      </w:pPr>
      <w:r w:rsidRPr="001A5F3C">
        <w:rPr>
          <w:szCs w:val="24"/>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3D2460F9" w14:textId="77777777" w:rsidR="001B3287" w:rsidRPr="001A5F3C" w:rsidRDefault="001B3287" w:rsidP="00F36EDF">
      <w:pPr>
        <w:numPr>
          <w:ilvl w:val="4"/>
          <w:numId w:val="8"/>
        </w:numPr>
        <w:tabs>
          <w:tab w:val="clear" w:pos="720"/>
          <w:tab w:val="num" w:pos="1260"/>
        </w:tabs>
        <w:ind w:left="1260"/>
        <w:jc w:val="both"/>
        <w:rPr>
          <w:szCs w:val="24"/>
        </w:rPr>
      </w:pPr>
      <w:r w:rsidRPr="001A5F3C">
        <w:rPr>
          <w:szCs w:val="24"/>
        </w:rPr>
        <w:t>Collusive practice is an undisclosed arrangement between two or more bidders designed to artificially alter the results of the tender procedure to obtain a financial gain or other benefit;</w:t>
      </w:r>
    </w:p>
    <w:p w14:paraId="37A8FEAF" w14:textId="77777777" w:rsidR="001B3287" w:rsidRPr="001A5F3C" w:rsidRDefault="001B3287" w:rsidP="00F36EDF">
      <w:pPr>
        <w:tabs>
          <w:tab w:val="num" w:pos="1260"/>
        </w:tabs>
        <w:ind w:left="1260" w:hanging="360"/>
        <w:rPr>
          <w:szCs w:val="24"/>
        </w:rPr>
      </w:pPr>
    </w:p>
    <w:p w14:paraId="693F4B53" w14:textId="77777777" w:rsidR="001B3287" w:rsidRPr="001A5F3C" w:rsidRDefault="001B3287" w:rsidP="00F36EDF">
      <w:pPr>
        <w:numPr>
          <w:ilvl w:val="4"/>
          <w:numId w:val="8"/>
        </w:numPr>
        <w:tabs>
          <w:tab w:val="clear" w:pos="720"/>
          <w:tab w:val="num" w:pos="1260"/>
        </w:tabs>
        <w:ind w:left="1260"/>
        <w:jc w:val="both"/>
        <w:rPr>
          <w:szCs w:val="24"/>
        </w:rPr>
      </w:pPr>
      <w:r w:rsidRPr="001A5F3C">
        <w:rPr>
          <w:szCs w:val="24"/>
        </w:rPr>
        <w:lastRenderedPageBreak/>
        <w:t>Coercive practice is impairing or harming, or threatening to impair or harm, directly or indirectly, any participant in the tender process to influence improperly its activities in a procurement process, or affect the execution of a contract</w:t>
      </w:r>
    </w:p>
    <w:p w14:paraId="3C39A17E" w14:textId="77777777" w:rsidR="001B3287" w:rsidRPr="001A5F3C" w:rsidRDefault="001B3287" w:rsidP="00F36EDF">
      <w:pPr>
        <w:tabs>
          <w:tab w:val="left" w:pos="0"/>
        </w:tabs>
        <w:suppressAutoHyphens/>
        <w:rPr>
          <w:spacing w:val="-3"/>
          <w:kern w:val="1"/>
          <w:szCs w:val="24"/>
        </w:rPr>
      </w:pPr>
    </w:p>
    <w:p w14:paraId="09F53FA9" w14:textId="77777777" w:rsidR="001B3287" w:rsidRPr="001A5F3C" w:rsidRDefault="001B3287" w:rsidP="00F36EDF">
      <w:pPr>
        <w:tabs>
          <w:tab w:val="left" w:pos="360"/>
        </w:tabs>
        <w:suppressAutoHyphens/>
        <w:rPr>
          <w:b/>
          <w:spacing w:val="-3"/>
          <w:kern w:val="1"/>
          <w:szCs w:val="24"/>
        </w:rPr>
      </w:pPr>
      <w:r w:rsidRPr="001A5F3C">
        <w:rPr>
          <w:b/>
          <w:spacing w:val="-3"/>
          <w:kern w:val="1"/>
          <w:szCs w:val="24"/>
        </w:rPr>
        <w:t>3.</w:t>
      </w:r>
      <w:r w:rsidRPr="001A5F3C">
        <w:rPr>
          <w:b/>
          <w:spacing w:val="-3"/>
          <w:kern w:val="1"/>
          <w:szCs w:val="24"/>
        </w:rPr>
        <w:tab/>
        <w:t>Conflict of Interest</w:t>
      </w:r>
    </w:p>
    <w:p w14:paraId="2097E48D" w14:textId="77777777" w:rsidR="001B3287" w:rsidRPr="001A5F3C" w:rsidRDefault="001B3287" w:rsidP="00F36EDF">
      <w:pPr>
        <w:tabs>
          <w:tab w:val="left" w:pos="0"/>
        </w:tabs>
        <w:suppressAutoHyphens/>
        <w:rPr>
          <w:spacing w:val="-3"/>
          <w:kern w:val="1"/>
          <w:szCs w:val="24"/>
        </w:rPr>
      </w:pPr>
    </w:p>
    <w:p w14:paraId="7E27CADD" w14:textId="77777777" w:rsidR="001B3287" w:rsidRPr="001A5F3C" w:rsidRDefault="001B3287" w:rsidP="00F36EDF">
      <w:pPr>
        <w:tabs>
          <w:tab w:val="left" w:pos="900"/>
        </w:tabs>
        <w:suppressAutoHyphens/>
        <w:ind w:left="900" w:hanging="540"/>
        <w:jc w:val="both"/>
        <w:rPr>
          <w:spacing w:val="-3"/>
          <w:kern w:val="1"/>
          <w:szCs w:val="24"/>
        </w:rPr>
      </w:pPr>
      <w:r w:rsidRPr="001A5F3C">
        <w:rPr>
          <w:spacing w:val="-3"/>
          <w:kern w:val="1"/>
          <w:szCs w:val="24"/>
        </w:rPr>
        <w:t>3.1</w:t>
      </w:r>
      <w:r w:rsidRPr="001A5F3C">
        <w:rPr>
          <w:spacing w:val="-3"/>
          <w:kern w:val="1"/>
          <w:szCs w:val="24"/>
        </w:rPr>
        <w:tab/>
        <w:t>All bidders found to have conflicting interests shall be disqualified to participate in the procurement at hand. A bidder may be considered to have conflicting interest under any of the circumstances set forth below:</w:t>
      </w:r>
    </w:p>
    <w:p w14:paraId="579E71BA" w14:textId="77777777" w:rsidR="001B3287" w:rsidRPr="001A5F3C" w:rsidRDefault="001B3287" w:rsidP="00F36EDF">
      <w:pPr>
        <w:tabs>
          <w:tab w:val="left" w:pos="360"/>
        </w:tabs>
        <w:suppressAutoHyphens/>
        <w:ind w:firstLine="360"/>
        <w:rPr>
          <w:spacing w:val="-3"/>
          <w:kern w:val="1"/>
          <w:szCs w:val="24"/>
        </w:rPr>
      </w:pPr>
    </w:p>
    <w:p w14:paraId="747DC6B5" w14:textId="77777777" w:rsidR="001B3287" w:rsidRPr="001A5F3C" w:rsidRDefault="001B3287" w:rsidP="00F36EDF">
      <w:pPr>
        <w:numPr>
          <w:ilvl w:val="0"/>
          <w:numId w:val="10"/>
        </w:numPr>
        <w:tabs>
          <w:tab w:val="clear" w:pos="1420"/>
          <w:tab w:val="left" w:pos="360"/>
          <w:tab w:val="num" w:pos="1260"/>
        </w:tabs>
        <w:suppressAutoHyphens/>
        <w:ind w:left="1260"/>
        <w:rPr>
          <w:spacing w:val="-3"/>
          <w:kern w:val="1"/>
          <w:szCs w:val="24"/>
        </w:rPr>
      </w:pPr>
      <w:r w:rsidRPr="001A5F3C">
        <w:rPr>
          <w:spacing w:val="-3"/>
          <w:kern w:val="1"/>
          <w:szCs w:val="24"/>
        </w:rPr>
        <w:t>A Bidder has controlling shareholders in common with another Bidder;</w:t>
      </w:r>
    </w:p>
    <w:p w14:paraId="183CFB4D" w14:textId="77777777" w:rsidR="001B3287" w:rsidRPr="001A5F3C" w:rsidRDefault="001B3287" w:rsidP="00F36EDF">
      <w:pPr>
        <w:tabs>
          <w:tab w:val="left" w:pos="360"/>
          <w:tab w:val="num" w:pos="1260"/>
        </w:tabs>
        <w:suppressAutoHyphens/>
        <w:ind w:left="1260" w:hanging="360"/>
        <w:rPr>
          <w:spacing w:val="-3"/>
          <w:kern w:val="1"/>
          <w:szCs w:val="24"/>
        </w:rPr>
      </w:pPr>
    </w:p>
    <w:p w14:paraId="76818206" w14:textId="77777777" w:rsidR="001B3287" w:rsidRPr="001A5F3C" w:rsidRDefault="001B3287" w:rsidP="00F36EDF">
      <w:pPr>
        <w:numPr>
          <w:ilvl w:val="0"/>
          <w:numId w:val="10"/>
        </w:numPr>
        <w:tabs>
          <w:tab w:val="clear" w:pos="1420"/>
          <w:tab w:val="num" w:pos="1260"/>
        </w:tabs>
        <w:suppressAutoHyphens/>
        <w:ind w:left="1260"/>
        <w:rPr>
          <w:spacing w:val="-3"/>
          <w:kern w:val="1"/>
          <w:szCs w:val="24"/>
        </w:rPr>
      </w:pPr>
      <w:r w:rsidRPr="001A5F3C">
        <w:rPr>
          <w:spacing w:val="-3"/>
          <w:kern w:val="1"/>
          <w:szCs w:val="24"/>
        </w:rPr>
        <w:t>A Bidder receives or has received any direct or indirect subsidy from another Bidder;</w:t>
      </w:r>
    </w:p>
    <w:p w14:paraId="61662434" w14:textId="77777777" w:rsidR="001B3287" w:rsidRPr="001A5F3C" w:rsidRDefault="001B3287" w:rsidP="00F36EDF">
      <w:pPr>
        <w:tabs>
          <w:tab w:val="num" w:pos="720"/>
          <w:tab w:val="num" w:pos="1260"/>
        </w:tabs>
        <w:suppressAutoHyphens/>
        <w:ind w:left="1260" w:hanging="360"/>
        <w:rPr>
          <w:spacing w:val="-3"/>
          <w:kern w:val="1"/>
          <w:szCs w:val="24"/>
        </w:rPr>
      </w:pPr>
    </w:p>
    <w:p w14:paraId="2687BAD4" w14:textId="77777777" w:rsidR="001B3287" w:rsidRPr="001A5F3C" w:rsidRDefault="001B3287" w:rsidP="00F36EDF">
      <w:pPr>
        <w:numPr>
          <w:ilvl w:val="0"/>
          <w:numId w:val="10"/>
        </w:numPr>
        <w:tabs>
          <w:tab w:val="clear" w:pos="1420"/>
          <w:tab w:val="num" w:pos="1260"/>
        </w:tabs>
        <w:suppressAutoHyphens/>
        <w:ind w:left="1260"/>
        <w:rPr>
          <w:spacing w:val="-3"/>
          <w:kern w:val="1"/>
          <w:szCs w:val="24"/>
        </w:rPr>
      </w:pPr>
      <w:r w:rsidRPr="001A5F3C">
        <w:rPr>
          <w:spacing w:val="-3"/>
          <w:kern w:val="1"/>
          <w:szCs w:val="24"/>
        </w:rPr>
        <w:t>A Bidder has the same representative as that of another Bidder for purposes of this bid;</w:t>
      </w:r>
    </w:p>
    <w:p w14:paraId="40172BFC" w14:textId="77777777" w:rsidR="001B3287" w:rsidRPr="001A5F3C" w:rsidRDefault="001B3287" w:rsidP="00F36EDF">
      <w:pPr>
        <w:tabs>
          <w:tab w:val="num" w:pos="1260"/>
        </w:tabs>
        <w:suppressAutoHyphens/>
        <w:ind w:left="1260" w:hanging="360"/>
        <w:rPr>
          <w:spacing w:val="-3"/>
          <w:kern w:val="1"/>
          <w:szCs w:val="24"/>
        </w:rPr>
      </w:pPr>
    </w:p>
    <w:p w14:paraId="53FF3BA3" w14:textId="77777777" w:rsidR="001B3287" w:rsidRPr="001A5F3C" w:rsidRDefault="001B3287" w:rsidP="00F36EDF">
      <w:pPr>
        <w:numPr>
          <w:ilvl w:val="0"/>
          <w:numId w:val="10"/>
        </w:numPr>
        <w:tabs>
          <w:tab w:val="clear" w:pos="1420"/>
          <w:tab w:val="num" w:pos="1260"/>
        </w:tabs>
        <w:suppressAutoHyphens/>
        <w:ind w:left="1260"/>
        <w:jc w:val="both"/>
        <w:rPr>
          <w:spacing w:val="-3"/>
          <w:kern w:val="1"/>
          <w:szCs w:val="24"/>
        </w:rPr>
      </w:pPr>
      <w:r w:rsidRPr="001A5F3C">
        <w:rPr>
          <w:spacing w:val="-3"/>
          <w:kern w:val="1"/>
          <w:szCs w:val="24"/>
        </w:rPr>
        <w:t xml:space="preserve">A Bidder has a relationship, directly or through third parties, that puts them in a position to have access to information about or influence on the Bid of another or influence the decisions of the Mission/procuring Entity regarding this bidding process; </w:t>
      </w:r>
    </w:p>
    <w:p w14:paraId="019FB4EF" w14:textId="77777777" w:rsidR="001B3287" w:rsidRPr="001A5F3C" w:rsidRDefault="001B3287" w:rsidP="00F36EDF">
      <w:pPr>
        <w:tabs>
          <w:tab w:val="num" w:pos="1260"/>
        </w:tabs>
        <w:suppressAutoHyphens/>
        <w:ind w:left="1260" w:hanging="360"/>
        <w:rPr>
          <w:spacing w:val="-3"/>
          <w:kern w:val="1"/>
          <w:szCs w:val="24"/>
        </w:rPr>
      </w:pPr>
    </w:p>
    <w:p w14:paraId="66ECEAB2" w14:textId="77777777" w:rsidR="001B3287" w:rsidRPr="001A5F3C" w:rsidRDefault="001B3287" w:rsidP="00F36EDF">
      <w:pPr>
        <w:numPr>
          <w:ilvl w:val="0"/>
          <w:numId w:val="10"/>
        </w:numPr>
        <w:tabs>
          <w:tab w:val="clear" w:pos="1420"/>
          <w:tab w:val="num" w:pos="1260"/>
        </w:tabs>
        <w:suppressAutoHyphens/>
        <w:ind w:left="1260"/>
        <w:rPr>
          <w:spacing w:val="-3"/>
          <w:kern w:val="1"/>
          <w:szCs w:val="24"/>
        </w:rPr>
      </w:pPr>
      <w:r w:rsidRPr="001A5F3C">
        <w:rPr>
          <w:spacing w:val="-3"/>
          <w:kern w:val="1"/>
          <w:szCs w:val="24"/>
        </w:rPr>
        <w:t>A Bidder submits more than one bid in this bidding process;</w:t>
      </w:r>
    </w:p>
    <w:p w14:paraId="29F49F82" w14:textId="77777777" w:rsidR="001B3287" w:rsidRPr="001A5F3C" w:rsidRDefault="001B3287" w:rsidP="00F36EDF">
      <w:pPr>
        <w:tabs>
          <w:tab w:val="num" w:pos="1260"/>
        </w:tabs>
        <w:suppressAutoHyphens/>
        <w:ind w:left="1260" w:hanging="360"/>
        <w:rPr>
          <w:spacing w:val="-3"/>
          <w:kern w:val="1"/>
          <w:szCs w:val="24"/>
        </w:rPr>
      </w:pPr>
    </w:p>
    <w:p w14:paraId="2898124C" w14:textId="77777777" w:rsidR="001B3287" w:rsidRPr="001A5F3C" w:rsidRDefault="001B3287" w:rsidP="00F36EDF">
      <w:pPr>
        <w:numPr>
          <w:ilvl w:val="0"/>
          <w:numId w:val="10"/>
        </w:numPr>
        <w:tabs>
          <w:tab w:val="clear" w:pos="1420"/>
          <w:tab w:val="num" w:pos="1260"/>
        </w:tabs>
        <w:suppressAutoHyphens/>
        <w:ind w:left="1260"/>
        <w:jc w:val="both"/>
        <w:rPr>
          <w:spacing w:val="-3"/>
          <w:kern w:val="1"/>
          <w:szCs w:val="24"/>
        </w:rPr>
      </w:pPr>
      <w:r w:rsidRPr="001A5F3C">
        <w:rPr>
          <w:spacing w:val="-3"/>
          <w:kern w:val="1"/>
          <w:szCs w:val="24"/>
        </w:rPr>
        <w:t>A Bidder who participated as a consultant in the preparation of the design or technical specifications of the Goods and related services that are subject of the bid.</w:t>
      </w:r>
    </w:p>
    <w:p w14:paraId="6D02BFCE" w14:textId="77777777" w:rsidR="001B3287" w:rsidRPr="001A5F3C" w:rsidRDefault="001B3287" w:rsidP="00F36EDF">
      <w:pPr>
        <w:tabs>
          <w:tab w:val="left" w:pos="900"/>
        </w:tabs>
        <w:rPr>
          <w:szCs w:val="24"/>
        </w:rPr>
      </w:pPr>
    </w:p>
    <w:p w14:paraId="1D8525A5" w14:textId="77777777" w:rsidR="001B3287" w:rsidRPr="001A5F3C" w:rsidRDefault="001B3287" w:rsidP="00F36EDF">
      <w:pPr>
        <w:ind w:left="360" w:hanging="360"/>
        <w:rPr>
          <w:b/>
          <w:szCs w:val="24"/>
        </w:rPr>
      </w:pPr>
      <w:r w:rsidRPr="001A5F3C">
        <w:rPr>
          <w:b/>
          <w:szCs w:val="24"/>
        </w:rPr>
        <w:t>4</w:t>
      </w:r>
      <w:r w:rsidR="002A2A6D" w:rsidRPr="001A5F3C">
        <w:rPr>
          <w:b/>
          <w:szCs w:val="24"/>
        </w:rPr>
        <w:t xml:space="preserve">. </w:t>
      </w:r>
      <w:r w:rsidRPr="001A5F3C">
        <w:rPr>
          <w:b/>
          <w:szCs w:val="24"/>
        </w:rPr>
        <w:t>Clarifications and Amendments to RFP Documents</w:t>
      </w:r>
    </w:p>
    <w:p w14:paraId="1801DC52" w14:textId="77777777" w:rsidR="001B3287" w:rsidRPr="001A5F3C" w:rsidRDefault="001B3287" w:rsidP="00F36EDF">
      <w:pPr>
        <w:pStyle w:val="heading3-body"/>
      </w:pPr>
    </w:p>
    <w:p w14:paraId="1A6E042B" w14:textId="77777777" w:rsidR="001B3287" w:rsidRPr="001A5F3C" w:rsidRDefault="001B3287" w:rsidP="00F36EDF">
      <w:pPr>
        <w:pStyle w:val="heading3-body"/>
      </w:pPr>
      <w:r w:rsidRPr="001A5F3C">
        <w:tab/>
        <w:t>4.1</w:t>
      </w:r>
      <w:r w:rsidRPr="001A5F3C">
        <w:tab/>
        <w:t>At any time before the submission of the proposals, IOM may, for any reason, whether at its own initiative or in response to a clarification amend the RFP. Any amendment made will be made</w:t>
      </w:r>
      <w:r w:rsidR="00E85D88" w:rsidRPr="001A5F3C">
        <w:t xml:space="preserve"> available to all short-listed </w:t>
      </w:r>
      <w:r w:rsidR="00E85D88" w:rsidRPr="001A5F3C">
        <w:rPr>
          <w:spacing w:val="-2"/>
        </w:rPr>
        <w:t xml:space="preserve">Service Providers/ </w:t>
      </w:r>
      <w:r w:rsidR="004425D2">
        <w:rPr>
          <w:spacing w:val="-2"/>
        </w:rPr>
        <w:t>NGOs</w:t>
      </w:r>
      <w:r w:rsidRPr="001A5F3C">
        <w:t xml:space="preserve"> who have acknowledged the Letter of Invitation. </w:t>
      </w:r>
    </w:p>
    <w:p w14:paraId="09A298F3" w14:textId="77777777" w:rsidR="001B3287" w:rsidRPr="001A5F3C" w:rsidRDefault="001B3287" w:rsidP="00F36EDF">
      <w:pPr>
        <w:pStyle w:val="heading3-body"/>
      </w:pPr>
    </w:p>
    <w:p w14:paraId="3DD26603" w14:textId="07F21026" w:rsidR="001B3287" w:rsidRDefault="001B3287" w:rsidP="00F36EDF">
      <w:pPr>
        <w:pStyle w:val="heading3-body"/>
      </w:pPr>
      <w:r w:rsidRPr="001A5F3C">
        <w:tab/>
        <w:t>4.2.</w:t>
      </w:r>
      <w:r w:rsidRPr="001A5F3C">
        <w:tab/>
      </w:r>
      <w:r w:rsidR="00E85D88" w:rsidRPr="001A5F3C">
        <w:rPr>
          <w:spacing w:val="-2"/>
        </w:rPr>
        <w:t xml:space="preserve">Service Providers/ </w:t>
      </w:r>
      <w:r w:rsidR="004425D2">
        <w:rPr>
          <w:spacing w:val="-2"/>
        </w:rPr>
        <w:t>NGOs</w:t>
      </w:r>
      <w:r w:rsidRPr="001A5F3C">
        <w:t xml:space="preserve"> may request for clarification(s) on any part of the RFP. The request must be sent in writing or by standard electronic means and submitted </w:t>
      </w:r>
      <w:r w:rsidR="004425D2" w:rsidRPr="00504274">
        <w:t xml:space="preserve">to </w:t>
      </w:r>
      <w:hyperlink r:id="rId23" w:history="1">
        <w:r w:rsidR="004425D2" w:rsidRPr="00CC75E8">
          <w:rPr>
            <w:rStyle w:val="Hyperlink"/>
            <w:szCs w:val="24"/>
          </w:rPr>
          <w:t>iomtbilisi@iom.int</w:t>
        </w:r>
      </w:hyperlink>
      <w:r w:rsidR="004425D2">
        <w:t xml:space="preserve"> and </w:t>
      </w:r>
      <w:hyperlink r:id="rId24" w:history="1">
        <w:r w:rsidR="004425D2" w:rsidRPr="00CC75E8">
          <w:rPr>
            <w:rStyle w:val="Hyperlink"/>
            <w:szCs w:val="24"/>
          </w:rPr>
          <w:t>momiadze@iom.int</w:t>
        </w:r>
      </w:hyperlink>
      <w:r w:rsidR="004425D2">
        <w:t xml:space="preserve"> in CC</w:t>
      </w:r>
      <w:r w:rsidR="004425D2" w:rsidRPr="00504274">
        <w:t xml:space="preserve"> with subject line: “Clarification Request </w:t>
      </w:r>
      <w:r w:rsidR="004425D2">
        <w:t>RFP 4</w:t>
      </w:r>
      <w:r w:rsidR="00743F96">
        <w:t>2</w:t>
      </w:r>
      <w:r w:rsidR="004425D2">
        <w:t>0</w:t>
      </w:r>
      <w:r w:rsidR="00743F96">
        <w:t>0</w:t>
      </w:r>
      <w:r w:rsidR="004425D2">
        <w:t>01</w:t>
      </w:r>
      <w:r w:rsidR="00743F96">
        <w:t>9495</w:t>
      </w:r>
      <w:r w:rsidR="004425D2">
        <w:t>,</w:t>
      </w:r>
      <w:r w:rsidR="004425D2" w:rsidRPr="00504274">
        <w:t xml:space="preserve"> Attn: </w:t>
      </w:r>
      <w:r w:rsidR="004425D2">
        <w:t xml:space="preserve">Mamuka </w:t>
      </w:r>
      <w:proofErr w:type="spellStart"/>
      <w:r w:rsidR="004425D2">
        <w:t>Omiadze</w:t>
      </w:r>
      <w:proofErr w:type="spellEnd"/>
      <w:r w:rsidR="004425D2" w:rsidRPr="00504274">
        <w:t xml:space="preserve">” </w:t>
      </w:r>
      <w:r w:rsidRPr="001A5F3C">
        <w:t xml:space="preserve">at least </w:t>
      </w:r>
      <w:r w:rsidRPr="008B75EC">
        <w:rPr>
          <w:i/>
          <w:color w:val="0000FF"/>
        </w:rPr>
        <w:t xml:space="preserve"> </w:t>
      </w:r>
      <w:r w:rsidR="00743F96">
        <w:rPr>
          <w:i/>
          <w:color w:val="0000FF"/>
        </w:rPr>
        <w:t xml:space="preserve">five </w:t>
      </w:r>
      <w:r w:rsidR="004425D2">
        <w:rPr>
          <w:i/>
          <w:color w:val="0000FF"/>
        </w:rPr>
        <w:t>(</w:t>
      </w:r>
      <w:r w:rsidR="00743F96">
        <w:rPr>
          <w:i/>
          <w:color w:val="0000FF"/>
        </w:rPr>
        <w:t>5</w:t>
      </w:r>
      <w:r w:rsidRPr="008B75EC">
        <w:rPr>
          <w:i/>
          <w:color w:val="0000FF"/>
        </w:rPr>
        <w:t>) calendar days</w:t>
      </w:r>
      <w:r w:rsidRPr="008B75EC">
        <w:rPr>
          <w:color w:val="0000FF"/>
        </w:rPr>
        <w:t xml:space="preserve"> </w:t>
      </w:r>
      <w:r w:rsidRPr="001A5F3C">
        <w:t xml:space="preserve">before the set deadline for the submission and receipt of Proposals. IOM will respond in writing or by standard electronic means to the said request and this will be made available to all those </w:t>
      </w:r>
      <w:bookmarkStart w:id="19" w:name="OLE_LINK57"/>
      <w:bookmarkStart w:id="20" w:name="OLE_LINK58"/>
      <w:r w:rsidRPr="001A5F3C">
        <w:t xml:space="preserve">who acknowledged the </w:t>
      </w:r>
      <w:r w:rsidR="00A220FD">
        <w:t>RFP</w:t>
      </w:r>
      <w:r w:rsidRPr="001A5F3C">
        <w:t xml:space="preserve"> without identifying the source of the inquiry</w:t>
      </w:r>
      <w:bookmarkEnd w:id="19"/>
      <w:bookmarkEnd w:id="20"/>
      <w:r w:rsidRPr="001A5F3C">
        <w:t xml:space="preserve">.  </w:t>
      </w:r>
    </w:p>
    <w:p w14:paraId="4BA062B9" w14:textId="77777777" w:rsidR="001B3287" w:rsidRPr="001A5F3C" w:rsidRDefault="001B3287" w:rsidP="00F36EDF">
      <w:pPr>
        <w:tabs>
          <w:tab w:val="left" w:pos="900"/>
          <w:tab w:val="num" w:pos="1440"/>
        </w:tabs>
        <w:ind w:hanging="540"/>
        <w:rPr>
          <w:szCs w:val="24"/>
        </w:rPr>
      </w:pPr>
    </w:p>
    <w:p w14:paraId="62F820AE" w14:textId="77777777" w:rsidR="001B3287" w:rsidRPr="001A5F3C" w:rsidRDefault="001B3287" w:rsidP="00F36EDF">
      <w:pPr>
        <w:tabs>
          <w:tab w:val="num" w:pos="360"/>
        </w:tabs>
        <w:rPr>
          <w:b/>
          <w:szCs w:val="24"/>
        </w:rPr>
      </w:pPr>
      <w:r w:rsidRPr="001A5F3C">
        <w:rPr>
          <w:b/>
          <w:szCs w:val="24"/>
        </w:rPr>
        <w:t xml:space="preserve">5. </w:t>
      </w:r>
      <w:r w:rsidRPr="001A5F3C">
        <w:rPr>
          <w:b/>
          <w:szCs w:val="24"/>
        </w:rPr>
        <w:tab/>
        <w:t>Preparation of the Proposal</w:t>
      </w:r>
    </w:p>
    <w:p w14:paraId="640AAC5E" w14:textId="77777777" w:rsidR="001B3287" w:rsidRPr="001A5F3C" w:rsidRDefault="001B3287" w:rsidP="00F36EDF">
      <w:pPr>
        <w:tabs>
          <w:tab w:val="num" w:pos="360"/>
        </w:tabs>
        <w:rPr>
          <w:b/>
          <w:szCs w:val="24"/>
        </w:rPr>
      </w:pPr>
    </w:p>
    <w:p w14:paraId="08838757" w14:textId="77777777" w:rsidR="001B3287" w:rsidRPr="001A5F3C" w:rsidRDefault="001B3287" w:rsidP="00F36EDF">
      <w:pPr>
        <w:ind w:left="900" w:hanging="540"/>
        <w:rPr>
          <w:szCs w:val="24"/>
        </w:rPr>
      </w:pPr>
      <w:proofErr w:type="gramStart"/>
      <w:r w:rsidRPr="001A5F3C">
        <w:rPr>
          <w:szCs w:val="24"/>
        </w:rPr>
        <w:t xml:space="preserve">5.1  </w:t>
      </w:r>
      <w:r w:rsidRPr="001A5F3C">
        <w:rPr>
          <w:szCs w:val="24"/>
        </w:rPr>
        <w:tab/>
      </w:r>
      <w:proofErr w:type="gramEnd"/>
      <w:r w:rsidRPr="001A5F3C">
        <w:rPr>
          <w:szCs w:val="24"/>
        </w:rPr>
        <w:t xml:space="preserve">A </w:t>
      </w:r>
      <w:r w:rsidR="00E85D88" w:rsidRPr="001A5F3C">
        <w:rPr>
          <w:spacing w:val="-2"/>
          <w:szCs w:val="24"/>
        </w:rPr>
        <w:t xml:space="preserve">Service Provider/ </w:t>
      </w:r>
      <w:r w:rsidR="00A220FD">
        <w:rPr>
          <w:spacing w:val="-2"/>
          <w:szCs w:val="24"/>
        </w:rPr>
        <w:t>NGO</w:t>
      </w:r>
      <w:r w:rsidRPr="001A5F3C">
        <w:rPr>
          <w:szCs w:val="24"/>
        </w:rPr>
        <w:t xml:space="preserve"> Proposal shall have two (2) components:      </w:t>
      </w:r>
    </w:p>
    <w:p w14:paraId="38EBCB61" w14:textId="77777777" w:rsidR="001B3287" w:rsidRPr="001A5F3C" w:rsidRDefault="001B3287" w:rsidP="00F36EDF">
      <w:pPr>
        <w:tabs>
          <w:tab w:val="left" w:pos="900"/>
        </w:tabs>
        <w:ind w:left="1440" w:hanging="720"/>
        <w:rPr>
          <w:szCs w:val="24"/>
        </w:rPr>
      </w:pPr>
      <w:r w:rsidRPr="001A5F3C">
        <w:rPr>
          <w:szCs w:val="24"/>
        </w:rPr>
        <w:tab/>
      </w:r>
    </w:p>
    <w:p w14:paraId="48E6199C" w14:textId="77777777" w:rsidR="001B3287" w:rsidRPr="001A5F3C" w:rsidRDefault="001B3287" w:rsidP="00F36EDF">
      <w:pPr>
        <w:tabs>
          <w:tab w:val="left" w:pos="900"/>
          <w:tab w:val="left" w:pos="1260"/>
        </w:tabs>
        <w:ind w:left="1440" w:hanging="720"/>
        <w:rPr>
          <w:szCs w:val="24"/>
        </w:rPr>
      </w:pPr>
      <w:r w:rsidRPr="001A5F3C">
        <w:rPr>
          <w:szCs w:val="24"/>
        </w:rPr>
        <w:tab/>
        <w:t xml:space="preserve">a) </w:t>
      </w:r>
      <w:r w:rsidRPr="001A5F3C">
        <w:rPr>
          <w:szCs w:val="24"/>
        </w:rPr>
        <w:tab/>
        <w:t>the Technical Proposal, and</w:t>
      </w:r>
    </w:p>
    <w:p w14:paraId="3E71598D" w14:textId="77777777" w:rsidR="001B3287" w:rsidRPr="001A5F3C" w:rsidRDefault="001B3287" w:rsidP="00F36EDF">
      <w:pPr>
        <w:tabs>
          <w:tab w:val="left" w:pos="1260"/>
          <w:tab w:val="left" w:pos="1440"/>
        </w:tabs>
        <w:ind w:left="900"/>
        <w:rPr>
          <w:szCs w:val="24"/>
        </w:rPr>
      </w:pPr>
      <w:r w:rsidRPr="001A5F3C">
        <w:rPr>
          <w:szCs w:val="24"/>
        </w:rPr>
        <w:lastRenderedPageBreak/>
        <w:t>b)</w:t>
      </w:r>
      <w:r w:rsidRPr="001A5F3C">
        <w:rPr>
          <w:szCs w:val="24"/>
        </w:rPr>
        <w:tab/>
        <w:t>the Financial Proposal.</w:t>
      </w:r>
    </w:p>
    <w:p w14:paraId="1D8554EF" w14:textId="77777777" w:rsidR="001B3287" w:rsidRPr="001A5F3C" w:rsidRDefault="001B3287" w:rsidP="00F36EDF">
      <w:pPr>
        <w:tabs>
          <w:tab w:val="left" w:pos="1260"/>
        </w:tabs>
        <w:ind w:left="900"/>
        <w:rPr>
          <w:szCs w:val="24"/>
        </w:rPr>
      </w:pPr>
    </w:p>
    <w:p w14:paraId="1F181F15" w14:textId="77777777" w:rsidR="001B3287" w:rsidRPr="001A5F3C" w:rsidRDefault="001B3287" w:rsidP="00F36EDF">
      <w:pPr>
        <w:ind w:left="900" w:hanging="540"/>
        <w:jc w:val="both"/>
        <w:rPr>
          <w:szCs w:val="24"/>
        </w:rPr>
      </w:pPr>
      <w:r w:rsidRPr="001A5F3C">
        <w:rPr>
          <w:szCs w:val="24"/>
        </w:rPr>
        <w:t xml:space="preserve">5.2 </w:t>
      </w:r>
      <w:r w:rsidRPr="001A5F3C">
        <w:rPr>
          <w:szCs w:val="24"/>
        </w:rPr>
        <w:tab/>
        <w:t xml:space="preserve">The Proposal, and all related correspondence exchanged by the </w:t>
      </w:r>
      <w:r w:rsidR="00E85D88" w:rsidRPr="001A5F3C">
        <w:rPr>
          <w:spacing w:val="-2"/>
          <w:szCs w:val="24"/>
        </w:rPr>
        <w:t xml:space="preserve">Service Providers/ </w:t>
      </w:r>
      <w:r w:rsidR="004425D2">
        <w:rPr>
          <w:spacing w:val="-2"/>
          <w:szCs w:val="24"/>
        </w:rPr>
        <w:t>NGOs</w:t>
      </w:r>
      <w:r w:rsidRPr="001A5F3C">
        <w:rPr>
          <w:szCs w:val="24"/>
        </w:rPr>
        <w:t xml:space="preserve"> and IOM, shall be in </w:t>
      </w:r>
      <w:r w:rsidRPr="001A5F3C">
        <w:rPr>
          <w:i/>
          <w:color w:val="0000FF"/>
          <w:szCs w:val="24"/>
        </w:rPr>
        <w:t>English</w:t>
      </w:r>
      <w:r w:rsidRPr="001A5F3C">
        <w:rPr>
          <w:szCs w:val="24"/>
        </w:rPr>
        <w:t xml:space="preserve">.  All reports prepared by the contracted </w:t>
      </w:r>
      <w:r w:rsidR="00E85D88" w:rsidRPr="001A5F3C">
        <w:rPr>
          <w:spacing w:val="-2"/>
          <w:szCs w:val="24"/>
        </w:rPr>
        <w:t xml:space="preserve">Service Provider/ </w:t>
      </w:r>
      <w:r w:rsidR="00A220FD">
        <w:rPr>
          <w:spacing w:val="-2"/>
          <w:szCs w:val="24"/>
        </w:rPr>
        <w:t>NGO</w:t>
      </w:r>
      <w:r w:rsidR="00E85D88" w:rsidRPr="001A5F3C">
        <w:rPr>
          <w:spacing w:val="-2"/>
          <w:szCs w:val="24"/>
        </w:rPr>
        <w:t xml:space="preserve"> </w:t>
      </w:r>
      <w:r w:rsidRPr="001A5F3C">
        <w:rPr>
          <w:szCs w:val="24"/>
        </w:rPr>
        <w:t xml:space="preserve">shall be in </w:t>
      </w:r>
      <w:r w:rsidRPr="001A5F3C">
        <w:rPr>
          <w:i/>
          <w:color w:val="0000FF"/>
          <w:szCs w:val="24"/>
        </w:rPr>
        <w:t>English</w:t>
      </w:r>
      <w:r w:rsidRPr="001A5F3C">
        <w:rPr>
          <w:szCs w:val="24"/>
        </w:rPr>
        <w:t xml:space="preserve">. </w:t>
      </w:r>
    </w:p>
    <w:p w14:paraId="7B6D1C53" w14:textId="77777777" w:rsidR="001B3287" w:rsidRPr="001A5F3C" w:rsidRDefault="001B3287" w:rsidP="00F36EDF">
      <w:pPr>
        <w:ind w:left="900" w:hanging="540"/>
        <w:jc w:val="both"/>
        <w:rPr>
          <w:szCs w:val="24"/>
        </w:rPr>
      </w:pPr>
    </w:p>
    <w:p w14:paraId="23E4A918" w14:textId="77777777" w:rsidR="001B3287" w:rsidRPr="001A5F3C" w:rsidRDefault="001B3287" w:rsidP="00F36EDF">
      <w:pPr>
        <w:ind w:left="900" w:hanging="540"/>
        <w:jc w:val="both"/>
        <w:rPr>
          <w:szCs w:val="24"/>
        </w:rPr>
      </w:pPr>
      <w:r w:rsidRPr="001A5F3C">
        <w:rPr>
          <w:szCs w:val="24"/>
        </w:rPr>
        <w:t xml:space="preserve">5.3 </w:t>
      </w:r>
      <w:r w:rsidRPr="001A5F3C">
        <w:rPr>
          <w:szCs w:val="24"/>
        </w:rPr>
        <w:tab/>
        <w:t xml:space="preserve">The </w:t>
      </w:r>
      <w:r w:rsidR="00E85D88" w:rsidRPr="001A5F3C">
        <w:rPr>
          <w:spacing w:val="-2"/>
          <w:szCs w:val="24"/>
        </w:rPr>
        <w:t xml:space="preserve">Service Providers/ </w:t>
      </w:r>
      <w:r w:rsidR="004425D2">
        <w:rPr>
          <w:spacing w:val="-2"/>
          <w:szCs w:val="24"/>
        </w:rPr>
        <w:t>NGOs</w:t>
      </w:r>
      <w:r w:rsidRPr="001A5F3C">
        <w:rPr>
          <w:szCs w:val="24"/>
        </w:rPr>
        <w:t xml:space="preserve"> are expected to examine </w:t>
      </w:r>
      <w:r w:rsidR="003A3712" w:rsidRPr="001A5F3C">
        <w:rPr>
          <w:szCs w:val="24"/>
        </w:rPr>
        <w:t xml:space="preserve">in detail </w:t>
      </w:r>
      <w:r w:rsidRPr="001A5F3C">
        <w:rPr>
          <w:szCs w:val="24"/>
        </w:rPr>
        <w:t>the documents constituting this Request for Pr</w:t>
      </w:r>
      <w:r w:rsidR="003A3712" w:rsidRPr="001A5F3C">
        <w:rPr>
          <w:szCs w:val="24"/>
        </w:rPr>
        <w:t>oposal (RFP). M</w:t>
      </w:r>
      <w:r w:rsidRPr="001A5F3C">
        <w:rPr>
          <w:szCs w:val="24"/>
        </w:rPr>
        <w:t>aterial deficiencies in providing</w:t>
      </w:r>
      <w:r w:rsidR="003A3712" w:rsidRPr="001A5F3C">
        <w:rPr>
          <w:szCs w:val="24"/>
        </w:rPr>
        <w:t xml:space="preserve"> the information requested may </w:t>
      </w:r>
      <w:r w:rsidRPr="001A5F3C">
        <w:rPr>
          <w:szCs w:val="24"/>
        </w:rPr>
        <w:t xml:space="preserve">result in rejection of a proposal. </w:t>
      </w:r>
    </w:p>
    <w:p w14:paraId="1637CAD3" w14:textId="77777777" w:rsidR="002A2A6D" w:rsidRPr="001A5F3C" w:rsidRDefault="002A2A6D" w:rsidP="00F36EDF">
      <w:pPr>
        <w:ind w:left="900" w:hanging="540"/>
        <w:rPr>
          <w:szCs w:val="24"/>
        </w:rPr>
      </w:pPr>
    </w:p>
    <w:p w14:paraId="756CB09B" w14:textId="77777777" w:rsidR="001B3287" w:rsidRPr="001A5F3C" w:rsidRDefault="001B3287" w:rsidP="00F36EDF">
      <w:pPr>
        <w:ind w:left="360" w:hanging="360"/>
        <w:rPr>
          <w:b/>
          <w:szCs w:val="24"/>
        </w:rPr>
      </w:pPr>
      <w:r w:rsidRPr="001A5F3C">
        <w:rPr>
          <w:b/>
          <w:szCs w:val="24"/>
        </w:rPr>
        <w:t>6.</w:t>
      </w:r>
      <w:r w:rsidRPr="001A5F3C">
        <w:rPr>
          <w:b/>
          <w:szCs w:val="24"/>
        </w:rPr>
        <w:tab/>
        <w:t>Technical Proposal</w:t>
      </w:r>
    </w:p>
    <w:p w14:paraId="65C00DBD" w14:textId="77777777" w:rsidR="001B3287" w:rsidRPr="001A5F3C" w:rsidRDefault="001B3287" w:rsidP="00F36EDF">
      <w:pPr>
        <w:ind w:left="1440" w:hanging="720"/>
        <w:rPr>
          <w:szCs w:val="24"/>
        </w:rPr>
      </w:pPr>
    </w:p>
    <w:p w14:paraId="13DBE700" w14:textId="1F0AD9D3" w:rsidR="001B3287" w:rsidRPr="001A5F3C" w:rsidRDefault="001B3287" w:rsidP="00F36EDF">
      <w:pPr>
        <w:tabs>
          <w:tab w:val="left" w:pos="900"/>
        </w:tabs>
        <w:ind w:left="360"/>
        <w:jc w:val="both"/>
        <w:rPr>
          <w:szCs w:val="24"/>
        </w:rPr>
      </w:pPr>
      <w:r w:rsidRPr="001A5F3C">
        <w:rPr>
          <w:szCs w:val="24"/>
        </w:rPr>
        <w:t>6.1</w:t>
      </w:r>
      <w:r w:rsidRPr="001A5F3C">
        <w:rPr>
          <w:szCs w:val="24"/>
        </w:rPr>
        <w:tab/>
        <w:t xml:space="preserve">When preparing the Technical Proposal, </w:t>
      </w:r>
      <w:r w:rsidR="00E85D88" w:rsidRPr="001A5F3C">
        <w:rPr>
          <w:spacing w:val="-2"/>
          <w:szCs w:val="24"/>
        </w:rPr>
        <w:t xml:space="preserve">Service Providers/ </w:t>
      </w:r>
      <w:r w:rsidR="004425D2">
        <w:rPr>
          <w:spacing w:val="-2"/>
          <w:szCs w:val="24"/>
        </w:rPr>
        <w:t>NGOs</w:t>
      </w:r>
      <w:r w:rsidRPr="001A5F3C">
        <w:rPr>
          <w:szCs w:val="24"/>
        </w:rPr>
        <w:t xml:space="preserve"> must give</w:t>
      </w:r>
      <w:r w:rsidR="00F36EDF">
        <w:rPr>
          <w:szCs w:val="24"/>
        </w:rPr>
        <w:t xml:space="preserve"> </w:t>
      </w:r>
      <w:proofErr w:type="gramStart"/>
      <w:r w:rsidRPr="001A5F3C">
        <w:rPr>
          <w:szCs w:val="24"/>
        </w:rPr>
        <w:t>particular attention</w:t>
      </w:r>
      <w:proofErr w:type="gramEnd"/>
    </w:p>
    <w:p w14:paraId="7639AE95" w14:textId="77777777" w:rsidR="001B3287" w:rsidRPr="001A5F3C" w:rsidRDefault="001B3287" w:rsidP="00F36EDF">
      <w:pPr>
        <w:tabs>
          <w:tab w:val="left" w:pos="900"/>
        </w:tabs>
        <w:ind w:left="360"/>
        <w:rPr>
          <w:szCs w:val="24"/>
        </w:rPr>
      </w:pPr>
      <w:r w:rsidRPr="001A5F3C">
        <w:rPr>
          <w:szCs w:val="24"/>
        </w:rPr>
        <w:tab/>
        <w:t>to the following:</w:t>
      </w:r>
    </w:p>
    <w:p w14:paraId="1DEB8431" w14:textId="77777777" w:rsidR="001B3287" w:rsidRPr="001A5F3C" w:rsidRDefault="001B3287" w:rsidP="00F36EDF">
      <w:pPr>
        <w:ind w:left="1440" w:hanging="720"/>
        <w:rPr>
          <w:szCs w:val="24"/>
        </w:rPr>
      </w:pPr>
    </w:p>
    <w:p w14:paraId="6F3AFB3A" w14:textId="77777777" w:rsidR="001B3287" w:rsidRPr="001A5F3C" w:rsidRDefault="001B3287" w:rsidP="00F36EDF">
      <w:pPr>
        <w:numPr>
          <w:ilvl w:val="0"/>
          <w:numId w:val="11"/>
        </w:numPr>
        <w:jc w:val="both"/>
        <w:rPr>
          <w:szCs w:val="24"/>
        </w:rPr>
      </w:pPr>
      <w:r w:rsidRPr="001A5F3C">
        <w:rPr>
          <w:szCs w:val="24"/>
        </w:rPr>
        <w:t xml:space="preserve">If a </w:t>
      </w:r>
      <w:r w:rsidR="00E85D88" w:rsidRPr="001A5F3C">
        <w:rPr>
          <w:spacing w:val="-2"/>
          <w:szCs w:val="24"/>
        </w:rPr>
        <w:t xml:space="preserve">Service Provider/ </w:t>
      </w:r>
      <w:r w:rsidR="00A220FD">
        <w:rPr>
          <w:spacing w:val="-2"/>
          <w:szCs w:val="24"/>
        </w:rPr>
        <w:t>NGO</w:t>
      </w:r>
      <w:r w:rsidRPr="001A5F3C">
        <w:rPr>
          <w:szCs w:val="24"/>
        </w:rPr>
        <w:t xml:space="preserve"> deems that it does not have all the expertise for the assignment, it may obtain a full range of expertise by associating with individual consultant(s) and/or other consultants or entities in a joint venture or sub-consultancy, as appropriate. </w:t>
      </w:r>
      <w:r w:rsidR="00E85D88" w:rsidRPr="001A5F3C">
        <w:rPr>
          <w:spacing w:val="-2"/>
          <w:szCs w:val="24"/>
        </w:rPr>
        <w:t xml:space="preserve">Service Providers/ </w:t>
      </w:r>
      <w:r w:rsidR="004425D2">
        <w:rPr>
          <w:spacing w:val="-2"/>
          <w:szCs w:val="24"/>
        </w:rPr>
        <w:t>NGOs</w:t>
      </w:r>
      <w:r w:rsidRPr="001A5F3C">
        <w:rPr>
          <w:szCs w:val="24"/>
        </w:rPr>
        <w:t xml:space="preserve"> may associate with the other consultants invited for this assignment or to </w:t>
      </w:r>
      <w:proofErr w:type="gramStart"/>
      <w:r w:rsidRPr="001A5F3C">
        <w:rPr>
          <w:szCs w:val="24"/>
        </w:rPr>
        <w:t>enter into</w:t>
      </w:r>
      <w:proofErr w:type="gramEnd"/>
      <w:r w:rsidRPr="001A5F3C">
        <w:rPr>
          <w:szCs w:val="24"/>
        </w:rPr>
        <w:t xml:space="preserve"> a joint venture with consultants not invited, only with the approval of IOM. In case of a joint venture, all partners shall be jointly and severally liable and shall indicate who will act as the leader of the joint venture.</w:t>
      </w:r>
      <w:r w:rsidR="00CF0014" w:rsidRPr="001A5F3C">
        <w:rPr>
          <w:rStyle w:val="FootnoteReference"/>
          <w:sz w:val="24"/>
          <w:szCs w:val="24"/>
        </w:rPr>
        <w:footnoteReference w:id="1"/>
      </w:r>
    </w:p>
    <w:p w14:paraId="44C4DF73" w14:textId="77777777" w:rsidR="001B3287" w:rsidRPr="001A5F3C" w:rsidRDefault="001B3287" w:rsidP="00F36EDF">
      <w:pPr>
        <w:ind w:left="1260"/>
        <w:rPr>
          <w:szCs w:val="24"/>
        </w:rPr>
      </w:pPr>
    </w:p>
    <w:p w14:paraId="4FBD1086" w14:textId="77777777" w:rsidR="001B3287" w:rsidRPr="001A5F3C" w:rsidRDefault="001B3287" w:rsidP="00F36EDF">
      <w:pPr>
        <w:ind w:left="1260" w:hanging="360"/>
        <w:jc w:val="both"/>
        <w:rPr>
          <w:szCs w:val="24"/>
        </w:rPr>
      </w:pPr>
      <w:r w:rsidRPr="001A5F3C">
        <w:rPr>
          <w:szCs w:val="24"/>
        </w:rPr>
        <w:t>b)</w:t>
      </w:r>
      <w:r w:rsidRPr="001A5F3C">
        <w:rPr>
          <w:szCs w:val="24"/>
        </w:rPr>
        <w:tab/>
        <w:t xml:space="preserve">For assignment of the staff, the proposal shall be based on the number of professional staff-months estimated by the firm, no alternative professional staff shall be proposed. </w:t>
      </w:r>
    </w:p>
    <w:p w14:paraId="232FC50A" w14:textId="77777777" w:rsidR="001B3287" w:rsidRPr="001A5F3C" w:rsidRDefault="001B3287" w:rsidP="00F36EDF">
      <w:pPr>
        <w:rPr>
          <w:szCs w:val="24"/>
        </w:rPr>
      </w:pPr>
    </w:p>
    <w:p w14:paraId="7AA6DABC" w14:textId="77777777" w:rsidR="001B3287" w:rsidRPr="001A5F3C" w:rsidRDefault="001B3287" w:rsidP="00F36EDF">
      <w:pPr>
        <w:tabs>
          <w:tab w:val="left" w:pos="1260"/>
        </w:tabs>
        <w:ind w:left="900"/>
        <w:jc w:val="both"/>
        <w:rPr>
          <w:szCs w:val="24"/>
        </w:rPr>
      </w:pPr>
      <w:r w:rsidRPr="001A5F3C">
        <w:rPr>
          <w:szCs w:val="24"/>
        </w:rPr>
        <w:t>c)</w:t>
      </w:r>
      <w:r w:rsidRPr="001A5F3C">
        <w:rPr>
          <w:szCs w:val="24"/>
        </w:rPr>
        <w:tab/>
        <w:t xml:space="preserve">It is desirable that </w:t>
      </w:r>
      <w:proofErr w:type="gramStart"/>
      <w:r w:rsidRPr="001A5F3C">
        <w:rPr>
          <w:szCs w:val="24"/>
        </w:rPr>
        <w:t xml:space="preserve">the </w:t>
      </w:r>
      <w:r w:rsidR="00CF0014" w:rsidRPr="001A5F3C">
        <w:rPr>
          <w:szCs w:val="24"/>
        </w:rPr>
        <w:t>majority of</w:t>
      </w:r>
      <w:proofErr w:type="gramEnd"/>
      <w:r w:rsidR="00CF0014" w:rsidRPr="001A5F3C">
        <w:rPr>
          <w:szCs w:val="24"/>
        </w:rPr>
        <w:t xml:space="preserve"> the key professional staff proposed is</w:t>
      </w:r>
      <w:r w:rsidRPr="001A5F3C">
        <w:rPr>
          <w:szCs w:val="24"/>
        </w:rPr>
        <w:t xml:space="preserve"> </w:t>
      </w:r>
      <w:r w:rsidRPr="001A5F3C">
        <w:rPr>
          <w:szCs w:val="24"/>
        </w:rPr>
        <w:tab/>
        <w:t xml:space="preserve">permanent employees of the firm or have an extended and stable working </w:t>
      </w:r>
      <w:r w:rsidRPr="001A5F3C">
        <w:rPr>
          <w:szCs w:val="24"/>
        </w:rPr>
        <w:tab/>
        <w:t>relationship with it.</w:t>
      </w:r>
    </w:p>
    <w:p w14:paraId="6E2250C9" w14:textId="77777777" w:rsidR="001B3287" w:rsidRPr="001A5F3C" w:rsidRDefault="001B3287" w:rsidP="00F36EDF">
      <w:pPr>
        <w:jc w:val="both"/>
        <w:rPr>
          <w:szCs w:val="24"/>
        </w:rPr>
      </w:pPr>
    </w:p>
    <w:p w14:paraId="35821DD7" w14:textId="77777777" w:rsidR="001B3287" w:rsidRPr="001A5F3C" w:rsidRDefault="001B3287" w:rsidP="00F36EDF">
      <w:pPr>
        <w:numPr>
          <w:ilvl w:val="0"/>
          <w:numId w:val="12"/>
        </w:numPr>
        <w:jc w:val="both"/>
        <w:rPr>
          <w:spacing w:val="-4"/>
          <w:szCs w:val="24"/>
        </w:rPr>
      </w:pPr>
      <w:r w:rsidRPr="001A5F3C">
        <w:rPr>
          <w:szCs w:val="24"/>
        </w:rPr>
        <w:t>Proposed professional staff must, at a minimum, have the experience of at least</w:t>
      </w:r>
      <w:r w:rsidR="00A220FD">
        <w:rPr>
          <w:szCs w:val="24"/>
        </w:rPr>
        <w:t xml:space="preserve"> </w:t>
      </w:r>
      <w:r w:rsidR="00A220FD">
        <w:rPr>
          <w:i/>
          <w:color w:val="0000FF"/>
          <w:szCs w:val="24"/>
        </w:rPr>
        <w:t>three</w:t>
      </w:r>
      <w:r w:rsidRPr="001A5F3C">
        <w:rPr>
          <w:i/>
          <w:color w:val="0000FF"/>
          <w:szCs w:val="24"/>
        </w:rPr>
        <w:t xml:space="preserve"> years</w:t>
      </w:r>
      <w:r w:rsidRPr="001A5F3C">
        <w:rPr>
          <w:szCs w:val="24"/>
        </w:rPr>
        <w:t xml:space="preserve">, preferably working under conditions </w:t>
      </w:r>
      <w:proofErr w:type="gramStart"/>
      <w:r w:rsidRPr="001A5F3C">
        <w:rPr>
          <w:szCs w:val="24"/>
        </w:rPr>
        <w:t>similar to</w:t>
      </w:r>
      <w:proofErr w:type="gramEnd"/>
      <w:r w:rsidRPr="001A5F3C">
        <w:rPr>
          <w:szCs w:val="24"/>
        </w:rPr>
        <w:t xml:space="preserve"> those prevailing in the country of the assignment.</w:t>
      </w:r>
    </w:p>
    <w:p w14:paraId="5BBF8D75" w14:textId="77777777" w:rsidR="001B3287" w:rsidRPr="001A5F3C" w:rsidRDefault="001B3287" w:rsidP="00F36EDF">
      <w:pPr>
        <w:rPr>
          <w:spacing w:val="-4"/>
          <w:szCs w:val="24"/>
        </w:rPr>
      </w:pPr>
    </w:p>
    <w:p w14:paraId="5EA29EDD" w14:textId="77777777" w:rsidR="001B3287" w:rsidRPr="001A5F3C" w:rsidRDefault="001B3287" w:rsidP="00F36EDF">
      <w:pPr>
        <w:numPr>
          <w:ilvl w:val="1"/>
          <w:numId w:val="13"/>
        </w:numPr>
        <w:tabs>
          <w:tab w:val="clear" w:pos="720"/>
          <w:tab w:val="num" w:pos="900"/>
        </w:tabs>
        <w:ind w:left="900" w:hanging="540"/>
        <w:jc w:val="both"/>
        <w:rPr>
          <w:spacing w:val="-4"/>
          <w:szCs w:val="24"/>
        </w:rPr>
      </w:pPr>
      <w:r w:rsidRPr="001A5F3C">
        <w:rPr>
          <w:szCs w:val="24"/>
        </w:rPr>
        <w:t xml:space="preserve">The Technical Proposal shall provide the following information using the attached Technical Proposal Standard </w:t>
      </w:r>
      <w:r w:rsidR="00CF0014" w:rsidRPr="001A5F3C">
        <w:rPr>
          <w:szCs w:val="24"/>
        </w:rPr>
        <w:t>Forms TPF 1 t</w:t>
      </w:r>
      <w:r w:rsidR="00DB1B89" w:rsidRPr="001A5F3C">
        <w:rPr>
          <w:szCs w:val="24"/>
        </w:rPr>
        <w:t xml:space="preserve">o </w:t>
      </w:r>
      <w:r w:rsidR="00B31FF2" w:rsidRPr="001A5F3C">
        <w:rPr>
          <w:szCs w:val="24"/>
        </w:rPr>
        <w:t xml:space="preserve">TPF </w:t>
      </w:r>
      <w:r w:rsidR="00DB1B89" w:rsidRPr="001A5F3C">
        <w:rPr>
          <w:szCs w:val="24"/>
        </w:rPr>
        <w:t>6</w:t>
      </w:r>
      <w:r w:rsidRPr="001A5F3C">
        <w:rPr>
          <w:szCs w:val="24"/>
        </w:rPr>
        <w:t xml:space="preserve"> (Section III).</w:t>
      </w:r>
    </w:p>
    <w:p w14:paraId="1FB56A91" w14:textId="77777777" w:rsidR="001B3287" w:rsidRPr="001A5F3C" w:rsidRDefault="001B3287" w:rsidP="00F36EDF">
      <w:pPr>
        <w:ind w:left="360"/>
        <w:rPr>
          <w:spacing w:val="-4"/>
          <w:szCs w:val="24"/>
        </w:rPr>
      </w:pPr>
    </w:p>
    <w:p w14:paraId="0DC5EDD5" w14:textId="77777777" w:rsidR="001B3287" w:rsidRPr="001A5F3C" w:rsidRDefault="001B3287" w:rsidP="00F36EDF">
      <w:pPr>
        <w:pStyle w:val="e4"/>
        <w:keepLines w:val="0"/>
        <w:numPr>
          <w:ilvl w:val="0"/>
          <w:numId w:val="14"/>
        </w:numPr>
        <w:pBdr>
          <w:bottom w:val="none" w:sz="0" w:space="0" w:color="auto"/>
          <w:between w:val="none" w:sz="0" w:space="0" w:color="auto"/>
        </w:pBdr>
        <w:spacing w:after="0"/>
        <w:jc w:val="both"/>
        <w:rPr>
          <w:szCs w:val="24"/>
        </w:rPr>
      </w:pPr>
      <w:r w:rsidRPr="001A5F3C">
        <w:rPr>
          <w:szCs w:val="24"/>
        </w:rPr>
        <w:t xml:space="preserve">A brief description of the </w:t>
      </w:r>
      <w:r w:rsidR="00E85D88" w:rsidRPr="001A5F3C">
        <w:rPr>
          <w:spacing w:val="-2"/>
          <w:szCs w:val="24"/>
        </w:rPr>
        <w:t xml:space="preserve">Service Providers/ </w:t>
      </w:r>
      <w:r w:rsidR="004425D2">
        <w:rPr>
          <w:spacing w:val="-2"/>
          <w:szCs w:val="24"/>
        </w:rPr>
        <w:t>NGOs</w:t>
      </w:r>
      <w:r w:rsidRPr="001A5F3C">
        <w:rPr>
          <w:szCs w:val="24"/>
        </w:rPr>
        <w:t xml:space="preserve"> organization and an outline of recent experience on assig</w:t>
      </w:r>
      <w:r w:rsidR="009425AF" w:rsidRPr="001A5F3C">
        <w:rPr>
          <w:szCs w:val="24"/>
        </w:rPr>
        <w:t>nments of a similar nature (TPF-</w:t>
      </w:r>
      <w:r w:rsidRPr="001A5F3C">
        <w:rPr>
          <w:szCs w:val="24"/>
        </w:rPr>
        <w:t>2), if it is a joint venture, for each partner. For each assignment, the outline should indicate the profiles of the staff proposed, duration of the assignment, contract amount, and firm’s involvement.</w:t>
      </w:r>
    </w:p>
    <w:p w14:paraId="7D41BDD8" w14:textId="77777777" w:rsidR="001B3287" w:rsidRPr="001A5F3C" w:rsidRDefault="001B3287" w:rsidP="00F36EDF">
      <w:pPr>
        <w:pStyle w:val="body"/>
        <w:spacing w:after="0"/>
        <w:rPr>
          <w:szCs w:val="24"/>
        </w:rPr>
      </w:pPr>
    </w:p>
    <w:p w14:paraId="5E1D13E2" w14:textId="77777777" w:rsidR="001B3287" w:rsidRPr="001A5F3C" w:rsidRDefault="001B3287" w:rsidP="00F36EDF">
      <w:pPr>
        <w:numPr>
          <w:ilvl w:val="0"/>
          <w:numId w:val="14"/>
        </w:numPr>
        <w:tabs>
          <w:tab w:val="left" w:pos="1260"/>
        </w:tabs>
        <w:jc w:val="both"/>
        <w:rPr>
          <w:szCs w:val="24"/>
        </w:rPr>
      </w:pPr>
      <w:r w:rsidRPr="001A5F3C">
        <w:rPr>
          <w:szCs w:val="24"/>
        </w:rPr>
        <w:lastRenderedPageBreak/>
        <w:t xml:space="preserve">A description of the approach, methodology and work plan </w:t>
      </w:r>
      <w:r w:rsidR="009425AF" w:rsidRPr="001A5F3C">
        <w:rPr>
          <w:szCs w:val="24"/>
        </w:rPr>
        <w:t>for performing the assignment (TPF-3)</w:t>
      </w:r>
      <w:r w:rsidRPr="001A5F3C">
        <w:rPr>
          <w:szCs w:val="24"/>
        </w:rPr>
        <w:t>.</w:t>
      </w:r>
      <w:r w:rsidR="009425AF" w:rsidRPr="001A5F3C">
        <w:rPr>
          <w:szCs w:val="24"/>
        </w:rPr>
        <w:t xml:space="preserve"> This should normally consist of maximum of ten (10) pages including charts, diagrams, and comments and suggestions, if any, on Terms of Reference and counterpart staff and facilities. </w:t>
      </w:r>
      <w:r w:rsidRPr="001A5F3C">
        <w:rPr>
          <w:szCs w:val="24"/>
        </w:rPr>
        <w:t>The work plan should be consiste</w:t>
      </w:r>
      <w:r w:rsidR="009425AF" w:rsidRPr="001A5F3C">
        <w:rPr>
          <w:szCs w:val="24"/>
        </w:rPr>
        <w:t>nt with the work schedule (TPF-7</w:t>
      </w:r>
      <w:r w:rsidRPr="001A5F3C">
        <w:rPr>
          <w:szCs w:val="24"/>
        </w:rPr>
        <w:t>)</w:t>
      </w:r>
    </w:p>
    <w:p w14:paraId="1C90AE3A" w14:textId="77777777" w:rsidR="001B3287" w:rsidRPr="001A5F3C" w:rsidRDefault="001B3287" w:rsidP="00F36EDF">
      <w:pPr>
        <w:tabs>
          <w:tab w:val="left" w:pos="1440"/>
        </w:tabs>
        <w:jc w:val="both"/>
        <w:rPr>
          <w:szCs w:val="24"/>
        </w:rPr>
      </w:pPr>
    </w:p>
    <w:p w14:paraId="7578BAD6" w14:textId="77777777" w:rsidR="001B3287" w:rsidRPr="001A5F3C" w:rsidRDefault="001B3287" w:rsidP="00F36EDF">
      <w:pPr>
        <w:numPr>
          <w:ilvl w:val="0"/>
          <w:numId w:val="14"/>
        </w:numPr>
        <w:tabs>
          <w:tab w:val="left" w:pos="1260"/>
        </w:tabs>
        <w:jc w:val="both"/>
        <w:rPr>
          <w:szCs w:val="24"/>
        </w:rPr>
      </w:pPr>
      <w:r w:rsidRPr="001A5F3C">
        <w:rPr>
          <w:szCs w:val="24"/>
        </w:rPr>
        <w:t xml:space="preserve">The list of proposed Professional </w:t>
      </w:r>
      <w:r w:rsidR="00CF0014" w:rsidRPr="001A5F3C">
        <w:rPr>
          <w:szCs w:val="24"/>
        </w:rPr>
        <w:t>S</w:t>
      </w:r>
      <w:r w:rsidRPr="001A5F3C">
        <w:rPr>
          <w:szCs w:val="24"/>
        </w:rPr>
        <w:t xml:space="preserve">taff team by area of expertise, the </w:t>
      </w:r>
      <w:r w:rsidR="00CF0014" w:rsidRPr="001A5F3C">
        <w:rPr>
          <w:szCs w:val="24"/>
        </w:rPr>
        <w:t xml:space="preserve">position </w:t>
      </w:r>
      <w:r w:rsidRPr="001A5F3C">
        <w:rPr>
          <w:szCs w:val="24"/>
        </w:rPr>
        <w:t>and tasks that would be assigned t</w:t>
      </w:r>
      <w:r w:rsidR="009425AF" w:rsidRPr="001A5F3C">
        <w:rPr>
          <w:szCs w:val="24"/>
        </w:rPr>
        <w:t>o each staff team members (TPF-4</w:t>
      </w:r>
      <w:r w:rsidRPr="001A5F3C">
        <w:rPr>
          <w:szCs w:val="24"/>
        </w:rPr>
        <w:t>).</w:t>
      </w:r>
    </w:p>
    <w:p w14:paraId="33A4A6CB" w14:textId="77777777" w:rsidR="00BE1192" w:rsidRPr="001A5F3C" w:rsidRDefault="00BE1192" w:rsidP="00F36EDF">
      <w:pPr>
        <w:tabs>
          <w:tab w:val="left" w:pos="1440"/>
        </w:tabs>
        <w:jc w:val="both"/>
        <w:rPr>
          <w:szCs w:val="24"/>
        </w:rPr>
      </w:pPr>
    </w:p>
    <w:p w14:paraId="4E9F87BF" w14:textId="77777777" w:rsidR="00BE1192" w:rsidRPr="001A5F3C" w:rsidRDefault="00BE1192" w:rsidP="00F36EDF">
      <w:pPr>
        <w:numPr>
          <w:ilvl w:val="0"/>
          <w:numId w:val="14"/>
        </w:numPr>
        <w:tabs>
          <w:tab w:val="left" w:pos="1260"/>
        </w:tabs>
        <w:jc w:val="both"/>
        <w:rPr>
          <w:szCs w:val="24"/>
        </w:rPr>
      </w:pPr>
      <w:r w:rsidRPr="001A5F3C">
        <w:rPr>
          <w:szCs w:val="24"/>
        </w:rPr>
        <w:t xml:space="preserve">Latest CVs signed by the proposed professional staff and the </w:t>
      </w:r>
      <w:proofErr w:type="gramStart"/>
      <w:r w:rsidRPr="001A5F3C">
        <w:rPr>
          <w:szCs w:val="24"/>
        </w:rPr>
        <w:t>authorized  representative</w:t>
      </w:r>
      <w:proofErr w:type="gramEnd"/>
      <w:r w:rsidRPr="001A5F3C">
        <w:rPr>
          <w:szCs w:val="24"/>
        </w:rPr>
        <w:t xml:space="preserve"> submitting the proposal (TPF-</w:t>
      </w:r>
      <w:r w:rsidR="009425AF" w:rsidRPr="001A5F3C">
        <w:rPr>
          <w:szCs w:val="24"/>
        </w:rPr>
        <w:t>5</w:t>
      </w:r>
      <w:r w:rsidRPr="001A5F3C">
        <w:rPr>
          <w:szCs w:val="24"/>
        </w:rPr>
        <w:t xml:space="preserve">) Key information should include number of years working for the firm and degree of responsibility held in various assignments during  the last </w:t>
      </w:r>
      <w:r w:rsidR="00A220FD">
        <w:rPr>
          <w:i/>
          <w:color w:val="0000FF"/>
          <w:szCs w:val="24"/>
        </w:rPr>
        <w:t>three</w:t>
      </w:r>
      <w:r w:rsidRPr="001A5F3C">
        <w:rPr>
          <w:i/>
          <w:color w:val="0000FF"/>
          <w:szCs w:val="24"/>
        </w:rPr>
        <w:t xml:space="preserve"> years.</w:t>
      </w:r>
    </w:p>
    <w:p w14:paraId="59278799" w14:textId="77777777" w:rsidR="001B3287" w:rsidRPr="001A5F3C" w:rsidRDefault="001B3287" w:rsidP="00F36EDF">
      <w:pPr>
        <w:tabs>
          <w:tab w:val="left" w:pos="1440"/>
        </w:tabs>
        <w:jc w:val="both"/>
        <w:rPr>
          <w:szCs w:val="24"/>
        </w:rPr>
      </w:pPr>
    </w:p>
    <w:p w14:paraId="5C89D0EC" w14:textId="77777777" w:rsidR="001B3287" w:rsidRPr="001A5F3C" w:rsidRDefault="001B3287" w:rsidP="00F36EDF">
      <w:pPr>
        <w:numPr>
          <w:ilvl w:val="0"/>
          <w:numId w:val="14"/>
        </w:numPr>
        <w:jc w:val="both"/>
        <w:rPr>
          <w:szCs w:val="24"/>
        </w:rPr>
      </w:pPr>
      <w:r w:rsidRPr="001A5F3C">
        <w:rPr>
          <w:szCs w:val="24"/>
        </w:rPr>
        <w:t>A time schedule estimates of the total staff input (</w:t>
      </w:r>
      <w:r w:rsidR="00CF0014" w:rsidRPr="001A5F3C">
        <w:rPr>
          <w:szCs w:val="24"/>
        </w:rPr>
        <w:t>P</w:t>
      </w:r>
      <w:r w:rsidRPr="001A5F3C">
        <w:rPr>
          <w:szCs w:val="24"/>
        </w:rPr>
        <w:t xml:space="preserve">rofessional and </w:t>
      </w:r>
      <w:r w:rsidR="00CF0014" w:rsidRPr="001A5F3C">
        <w:rPr>
          <w:szCs w:val="24"/>
        </w:rPr>
        <w:t>S</w:t>
      </w:r>
      <w:r w:rsidRPr="001A5F3C">
        <w:rPr>
          <w:szCs w:val="24"/>
        </w:rPr>
        <w:t xml:space="preserve">upport </w:t>
      </w:r>
      <w:r w:rsidR="00CF0014" w:rsidRPr="001A5F3C">
        <w:rPr>
          <w:szCs w:val="24"/>
        </w:rPr>
        <w:t>S</w:t>
      </w:r>
      <w:r w:rsidRPr="001A5F3C">
        <w:rPr>
          <w:szCs w:val="24"/>
        </w:rPr>
        <w:t xml:space="preserve">taff, staff time needed to carry out the assignment, supported by a bar chart diagram showing the time proposed for each </w:t>
      </w:r>
      <w:r w:rsidR="00CF0014" w:rsidRPr="001A5F3C">
        <w:rPr>
          <w:szCs w:val="24"/>
        </w:rPr>
        <w:t>P</w:t>
      </w:r>
      <w:r w:rsidRPr="001A5F3C">
        <w:rPr>
          <w:szCs w:val="24"/>
        </w:rPr>
        <w:t xml:space="preserve">rofessional and </w:t>
      </w:r>
      <w:r w:rsidR="00CF0014" w:rsidRPr="001A5F3C">
        <w:rPr>
          <w:szCs w:val="24"/>
        </w:rPr>
        <w:t>S</w:t>
      </w:r>
      <w:r w:rsidR="009425AF" w:rsidRPr="001A5F3C">
        <w:rPr>
          <w:szCs w:val="24"/>
        </w:rPr>
        <w:t>taff team members (TPF–6</w:t>
      </w:r>
      <w:r w:rsidRPr="001A5F3C">
        <w:rPr>
          <w:szCs w:val="24"/>
        </w:rPr>
        <w:t>). The schedule shall also indicate when experts are working in the project office and when they are working at locations away from the project office.</w:t>
      </w:r>
    </w:p>
    <w:p w14:paraId="2E20CD7F" w14:textId="77777777" w:rsidR="001B3287" w:rsidRPr="001A5F3C" w:rsidRDefault="001B3287" w:rsidP="00F36EDF">
      <w:pPr>
        <w:tabs>
          <w:tab w:val="left" w:pos="1440"/>
          <w:tab w:val="num" w:pos="2592"/>
        </w:tabs>
        <w:rPr>
          <w:szCs w:val="24"/>
        </w:rPr>
      </w:pPr>
    </w:p>
    <w:p w14:paraId="3B7839DC" w14:textId="77777777" w:rsidR="001B3287" w:rsidRPr="001A5F3C" w:rsidRDefault="001B3287" w:rsidP="00F36EDF">
      <w:pPr>
        <w:numPr>
          <w:ilvl w:val="0"/>
          <w:numId w:val="14"/>
        </w:numPr>
        <w:tabs>
          <w:tab w:val="left" w:pos="1260"/>
        </w:tabs>
        <w:jc w:val="both"/>
        <w:rPr>
          <w:szCs w:val="24"/>
        </w:rPr>
      </w:pPr>
      <w:r w:rsidRPr="001A5F3C">
        <w:rPr>
          <w:szCs w:val="24"/>
        </w:rPr>
        <w:t>A time schedule (bar chart) showing the time proposed to undertake that the activities indicated in the work plan</w:t>
      </w:r>
      <w:r w:rsidR="009425AF" w:rsidRPr="001A5F3C">
        <w:rPr>
          <w:szCs w:val="24"/>
        </w:rPr>
        <w:t xml:space="preserve"> (TPF-7</w:t>
      </w:r>
      <w:r w:rsidRPr="001A5F3C">
        <w:rPr>
          <w:szCs w:val="24"/>
        </w:rPr>
        <w:t>).</w:t>
      </w:r>
    </w:p>
    <w:p w14:paraId="0E5073A8" w14:textId="77777777" w:rsidR="001B3287" w:rsidRPr="001A5F3C" w:rsidRDefault="001B3287" w:rsidP="00F36EDF">
      <w:pPr>
        <w:tabs>
          <w:tab w:val="left" w:pos="1440"/>
          <w:tab w:val="num" w:pos="2592"/>
        </w:tabs>
        <w:jc w:val="both"/>
        <w:rPr>
          <w:szCs w:val="24"/>
        </w:rPr>
      </w:pPr>
    </w:p>
    <w:p w14:paraId="3F71B97D" w14:textId="77777777" w:rsidR="001B3287" w:rsidRPr="001A5F3C" w:rsidRDefault="001B3287" w:rsidP="00F36EDF">
      <w:pPr>
        <w:numPr>
          <w:ilvl w:val="0"/>
          <w:numId w:val="14"/>
        </w:numPr>
        <w:tabs>
          <w:tab w:val="left" w:pos="1260"/>
        </w:tabs>
        <w:jc w:val="both"/>
        <w:rPr>
          <w:szCs w:val="24"/>
        </w:rPr>
      </w:pPr>
      <w:r w:rsidRPr="001A5F3C">
        <w:rPr>
          <w:szCs w:val="24"/>
        </w:rPr>
        <w:t>A detailed description of the proposed methodology and staffing for training if the RFP specifies training as specific component of the assignment.</w:t>
      </w:r>
    </w:p>
    <w:p w14:paraId="08E5D8DD" w14:textId="77777777" w:rsidR="001B3287" w:rsidRPr="001A5F3C" w:rsidRDefault="001B3287" w:rsidP="00F36EDF">
      <w:pPr>
        <w:tabs>
          <w:tab w:val="left" w:pos="1440"/>
        </w:tabs>
        <w:rPr>
          <w:szCs w:val="24"/>
        </w:rPr>
      </w:pPr>
    </w:p>
    <w:p w14:paraId="74BD51B3" w14:textId="77777777" w:rsidR="001B3287" w:rsidRPr="001A5F3C" w:rsidRDefault="001B3287" w:rsidP="00F36EDF">
      <w:pPr>
        <w:tabs>
          <w:tab w:val="left" w:pos="360"/>
          <w:tab w:val="left" w:pos="900"/>
        </w:tabs>
        <w:rPr>
          <w:szCs w:val="24"/>
        </w:rPr>
      </w:pPr>
      <w:r w:rsidRPr="001A5F3C">
        <w:rPr>
          <w:szCs w:val="24"/>
        </w:rPr>
        <w:tab/>
        <w:t>6.3</w:t>
      </w:r>
      <w:r w:rsidRPr="001A5F3C">
        <w:rPr>
          <w:szCs w:val="24"/>
        </w:rPr>
        <w:tab/>
        <w:t>The technical proposal shall not include any financial information.</w:t>
      </w:r>
    </w:p>
    <w:p w14:paraId="1DF441CE" w14:textId="77777777" w:rsidR="001B3287" w:rsidRPr="001A5F3C" w:rsidRDefault="001B3287" w:rsidP="00F36EDF">
      <w:pPr>
        <w:tabs>
          <w:tab w:val="left" w:pos="1440"/>
        </w:tabs>
        <w:rPr>
          <w:szCs w:val="24"/>
        </w:rPr>
      </w:pPr>
    </w:p>
    <w:p w14:paraId="3E8D4664" w14:textId="77777777" w:rsidR="001B3287" w:rsidRPr="001A5F3C" w:rsidRDefault="001B3287" w:rsidP="00F36EDF">
      <w:pPr>
        <w:ind w:left="360" w:hanging="360"/>
        <w:rPr>
          <w:b/>
          <w:szCs w:val="24"/>
        </w:rPr>
      </w:pPr>
      <w:r w:rsidRPr="001A5F3C">
        <w:rPr>
          <w:b/>
          <w:szCs w:val="24"/>
        </w:rPr>
        <w:t>7.</w:t>
      </w:r>
      <w:r w:rsidRPr="001A5F3C">
        <w:rPr>
          <w:b/>
          <w:szCs w:val="24"/>
        </w:rPr>
        <w:tab/>
        <w:t>Financial Proposal</w:t>
      </w:r>
    </w:p>
    <w:p w14:paraId="4CD239E7" w14:textId="77777777" w:rsidR="001B3287" w:rsidRPr="001A5F3C" w:rsidRDefault="001B3287" w:rsidP="00F36EDF">
      <w:pPr>
        <w:ind w:left="1260" w:hanging="540"/>
        <w:rPr>
          <w:szCs w:val="24"/>
        </w:rPr>
      </w:pPr>
    </w:p>
    <w:p w14:paraId="38042903" w14:textId="77777777" w:rsidR="001B3287" w:rsidRPr="001A5F3C" w:rsidRDefault="001B3287" w:rsidP="00F36EDF">
      <w:pPr>
        <w:tabs>
          <w:tab w:val="left" w:pos="900"/>
        </w:tabs>
        <w:ind w:left="900" w:hanging="540"/>
        <w:jc w:val="both"/>
        <w:rPr>
          <w:szCs w:val="24"/>
        </w:rPr>
      </w:pPr>
      <w:r w:rsidRPr="001A5F3C">
        <w:rPr>
          <w:szCs w:val="24"/>
        </w:rPr>
        <w:t xml:space="preserve">7.1 </w:t>
      </w:r>
      <w:r w:rsidRPr="001A5F3C">
        <w:rPr>
          <w:szCs w:val="24"/>
        </w:rPr>
        <w:tab/>
        <w:t xml:space="preserve">In preparing the Financial Proposal, consultants are expected to take into         account the requirements and conditions outlined in the RFP. The Financial           Proposal shall follow the Financial Proposal Standard Forms FPF 1 to </w:t>
      </w:r>
      <w:r w:rsidR="00B31FF2" w:rsidRPr="001A5F3C">
        <w:rPr>
          <w:szCs w:val="24"/>
        </w:rPr>
        <w:t xml:space="preserve">FPF </w:t>
      </w:r>
      <w:r w:rsidRPr="001A5F3C">
        <w:rPr>
          <w:szCs w:val="24"/>
        </w:rPr>
        <w:t xml:space="preserve">4 (Section IV). </w:t>
      </w:r>
    </w:p>
    <w:p w14:paraId="12A6269E" w14:textId="77777777" w:rsidR="001B3287" w:rsidRPr="001A5F3C" w:rsidRDefault="001B3287" w:rsidP="00F36EDF">
      <w:pPr>
        <w:ind w:left="900" w:hanging="540"/>
        <w:rPr>
          <w:szCs w:val="24"/>
        </w:rPr>
      </w:pPr>
    </w:p>
    <w:p w14:paraId="0B243CAA" w14:textId="77777777" w:rsidR="00EB3C2C" w:rsidRPr="001A5F3C" w:rsidRDefault="001B3287" w:rsidP="00F36EDF">
      <w:pPr>
        <w:ind w:left="900" w:hanging="540"/>
        <w:jc w:val="both"/>
        <w:rPr>
          <w:szCs w:val="24"/>
        </w:rPr>
      </w:pPr>
      <w:r w:rsidRPr="001A5F3C">
        <w:rPr>
          <w:szCs w:val="24"/>
        </w:rPr>
        <w:t>7.2</w:t>
      </w:r>
      <w:r w:rsidRPr="001A5F3C">
        <w:rPr>
          <w:szCs w:val="24"/>
        </w:rPr>
        <w:tab/>
        <w:t>The Financial proposal shall include all costs associated with the assignment, inclu</w:t>
      </w:r>
      <w:r w:rsidR="00CF0014" w:rsidRPr="001A5F3C">
        <w:rPr>
          <w:szCs w:val="24"/>
        </w:rPr>
        <w:t>ding (</w:t>
      </w:r>
      <w:proofErr w:type="spellStart"/>
      <w:r w:rsidR="00CF0014" w:rsidRPr="001A5F3C">
        <w:rPr>
          <w:szCs w:val="24"/>
        </w:rPr>
        <w:t>i</w:t>
      </w:r>
      <w:proofErr w:type="spellEnd"/>
      <w:r w:rsidR="00CF0014" w:rsidRPr="001A5F3C">
        <w:rPr>
          <w:szCs w:val="24"/>
        </w:rPr>
        <w:t>) remuneration for staff</w:t>
      </w:r>
      <w:r w:rsidRPr="001A5F3C">
        <w:rPr>
          <w:szCs w:val="24"/>
        </w:rPr>
        <w:t xml:space="preserve"> </w:t>
      </w:r>
      <w:r w:rsidR="00CF0014" w:rsidRPr="001A5F3C">
        <w:rPr>
          <w:szCs w:val="24"/>
        </w:rPr>
        <w:t>(FPF–4</w:t>
      </w:r>
      <w:r w:rsidRPr="001A5F3C">
        <w:rPr>
          <w:szCs w:val="24"/>
        </w:rPr>
        <w:t xml:space="preserve">) (ii) reimbursable expenses </w:t>
      </w:r>
      <w:r w:rsidR="00CF0014" w:rsidRPr="001A5F3C">
        <w:rPr>
          <w:szCs w:val="24"/>
        </w:rPr>
        <w:t>(FPF-5</w:t>
      </w:r>
      <w:r w:rsidRPr="001A5F3C">
        <w:rPr>
          <w:szCs w:val="24"/>
        </w:rPr>
        <w:t>)</w:t>
      </w:r>
      <w:r w:rsidR="00EB3C2C" w:rsidRPr="001A5F3C">
        <w:rPr>
          <w:szCs w:val="24"/>
        </w:rPr>
        <w:t>.</w:t>
      </w:r>
      <w:r w:rsidRPr="001A5F3C">
        <w:rPr>
          <w:szCs w:val="24"/>
        </w:rPr>
        <w:t xml:space="preserve"> </w:t>
      </w:r>
      <w:r w:rsidR="00EB3C2C" w:rsidRPr="001A5F3C">
        <w:rPr>
          <w:szCs w:val="24"/>
        </w:rPr>
        <w:t>If appropriate, these costs should be broken down by activity. All items and activities described in the Technical proposal must be priced separately; activities and items in the Technical Proposal but not priced shall be assumed to be included in the prices of other activities or items.</w:t>
      </w:r>
    </w:p>
    <w:p w14:paraId="08380141" w14:textId="77777777" w:rsidR="00EB3C2C" w:rsidRPr="001A5F3C" w:rsidRDefault="00EB3C2C" w:rsidP="00F36EDF">
      <w:pPr>
        <w:ind w:left="900" w:hanging="540"/>
        <w:rPr>
          <w:szCs w:val="24"/>
        </w:rPr>
      </w:pPr>
    </w:p>
    <w:p w14:paraId="6794D6A1" w14:textId="77777777" w:rsidR="001B3287" w:rsidRPr="001A5F3C" w:rsidRDefault="00EB3C2C" w:rsidP="00F36EDF">
      <w:pPr>
        <w:ind w:left="900" w:hanging="540"/>
        <w:jc w:val="both"/>
        <w:rPr>
          <w:szCs w:val="24"/>
        </w:rPr>
      </w:pPr>
      <w:r w:rsidRPr="001A5F3C">
        <w:rPr>
          <w:szCs w:val="24"/>
        </w:rPr>
        <w:t>7.</w:t>
      </w:r>
      <w:r w:rsidR="00A220FD">
        <w:rPr>
          <w:szCs w:val="24"/>
        </w:rPr>
        <w:t>3</w:t>
      </w:r>
      <w:r w:rsidRPr="001A5F3C">
        <w:rPr>
          <w:szCs w:val="24"/>
        </w:rPr>
        <w:tab/>
      </w:r>
      <w:r w:rsidR="00E85D88" w:rsidRPr="001A5F3C">
        <w:rPr>
          <w:spacing w:val="-2"/>
          <w:szCs w:val="24"/>
        </w:rPr>
        <w:t xml:space="preserve">Service Providers/ </w:t>
      </w:r>
      <w:r w:rsidR="004425D2">
        <w:rPr>
          <w:spacing w:val="-2"/>
          <w:szCs w:val="24"/>
        </w:rPr>
        <w:t>NGOs</w:t>
      </w:r>
      <w:r w:rsidR="001B3287" w:rsidRPr="001A5F3C">
        <w:rPr>
          <w:szCs w:val="24"/>
        </w:rPr>
        <w:t xml:space="preserve"> shall express the price of their services in </w:t>
      </w:r>
      <w:r w:rsidR="00A220FD" w:rsidRPr="00A220FD">
        <w:rPr>
          <w:i/>
          <w:color w:val="0000FF"/>
          <w:szCs w:val="24"/>
        </w:rPr>
        <w:t>US dollars without VAT</w:t>
      </w:r>
      <w:r w:rsidR="001B3287" w:rsidRPr="001A5F3C">
        <w:rPr>
          <w:szCs w:val="24"/>
        </w:rPr>
        <w:t xml:space="preserve">. </w:t>
      </w:r>
    </w:p>
    <w:p w14:paraId="53FACB49" w14:textId="77777777" w:rsidR="001B3287" w:rsidRPr="001A5F3C" w:rsidRDefault="001B3287" w:rsidP="00F36EDF">
      <w:pPr>
        <w:ind w:left="900" w:hanging="540"/>
        <w:rPr>
          <w:szCs w:val="24"/>
        </w:rPr>
      </w:pPr>
    </w:p>
    <w:p w14:paraId="57557F78" w14:textId="77777777" w:rsidR="001B3287" w:rsidRPr="001A5F3C" w:rsidRDefault="001B3287" w:rsidP="00F36EDF">
      <w:pPr>
        <w:tabs>
          <w:tab w:val="left" w:pos="-720"/>
        </w:tabs>
        <w:ind w:left="900" w:hanging="540"/>
        <w:jc w:val="both"/>
        <w:rPr>
          <w:szCs w:val="24"/>
        </w:rPr>
      </w:pPr>
      <w:r w:rsidRPr="001A5F3C">
        <w:rPr>
          <w:szCs w:val="24"/>
        </w:rPr>
        <w:t>7.</w:t>
      </w:r>
      <w:r w:rsidR="00A220FD">
        <w:rPr>
          <w:szCs w:val="24"/>
        </w:rPr>
        <w:t>4</w:t>
      </w:r>
      <w:r w:rsidR="00EB3C2C" w:rsidRPr="001A5F3C">
        <w:rPr>
          <w:szCs w:val="24"/>
        </w:rPr>
        <w:tab/>
      </w:r>
      <w:r w:rsidRPr="001A5F3C">
        <w:rPr>
          <w:szCs w:val="24"/>
        </w:rPr>
        <w:t xml:space="preserve">The Financial Proposal shall be valid for </w:t>
      </w:r>
      <w:r w:rsidR="00A220FD">
        <w:rPr>
          <w:i/>
          <w:color w:val="0000FF"/>
          <w:szCs w:val="24"/>
        </w:rPr>
        <w:t>45</w:t>
      </w:r>
      <w:r w:rsidRPr="001A5F3C">
        <w:rPr>
          <w:i/>
          <w:color w:val="0000FF"/>
          <w:szCs w:val="24"/>
        </w:rPr>
        <w:t xml:space="preserve"> calendar days</w:t>
      </w:r>
      <w:r w:rsidRPr="001A5F3C">
        <w:rPr>
          <w:szCs w:val="24"/>
        </w:rPr>
        <w:t xml:space="preserve">. During this period, the </w:t>
      </w:r>
      <w:r w:rsidR="00E85D88" w:rsidRPr="001A5F3C">
        <w:rPr>
          <w:spacing w:val="-2"/>
          <w:szCs w:val="24"/>
        </w:rPr>
        <w:t xml:space="preserve">Service Provider/ </w:t>
      </w:r>
      <w:r w:rsidR="00A220FD">
        <w:rPr>
          <w:spacing w:val="-2"/>
          <w:szCs w:val="24"/>
        </w:rPr>
        <w:t>NGO</w:t>
      </w:r>
      <w:r w:rsidRPr="001A5F3C">
        <w:rPr>
          <w:szCs w:val="24"/>
        </w:rPr>
        <w:t xml:space="preserve"> is expected to keep available the </w:t>
      </w:r>
      <w:r w:rsidR="000F0479" w:rsidRPr="001A5F3C">
        <w:rPr>
          <w:szCs w:val="24"/>
        </w:rPr>
        <w:t>p</w:t>
      </w:r>
      <w:r w:rsidRPr="001A5F3C">
        <w:rPr>
          <w:szCs w:val="24"/>
        </w:rPr>
        <w:t>rofessional staff for the assignment</w:t>
      </w:r>
      <w:r w:rsidRPr="001A5F3C">
        <w:rPr>
          <w:rStyle w:val="FootnoteReference"/>
          <w:sz w:val="24"/>
          <w:szCs w:val="24"/>
        </w:rPr>
        <w:footnoteReference w:id="2"/>
      </w:r>
      <w:r w:rsidRPr="001A5F3C">
        <w:rPr>
          <w:szCs w:val="24"/>
        </w:rPr>
        <w:t xml:space="preserve">. IOM will make its best effort to complete negotiations and determine </w:t>
      </w:r>
      <w:r w:rsidRPr="001A5F3C">
        <w:rPr>
          <w:szCs w:val="24"/>
        </w:rPr>
        <w:lastRenderedPageBreak/>
        <w:t xml:space="preserve">the award within the validity period. If IOM wishes to extend the validity period of the proposals, the </w:t>
      </w:r>
      <w:r w:rsidR="00E85D88" w:rsidRPr="001A5F3C">
        <w:rPr>
          <w:spacing w:val="-2"/>
          <w:szCs w:val="24"/>
        </w:rPr>
        <w:t xml:space="preserve">Service Provider/ </w:t>
      </w:r>
      <w:r w:rsidR="00A220FD">
        <w:rPr>
          <w:spacing w:val="-2"/>
          <w:szCs w:val="24"/>
        </w:rPr>
        <w:t>NGO</w:t>
      </w:r>
      <w:r w:rsidRPr="001A5F3C">
        <w:rPr>
          <w:szCs w:val="24"/>
        </w:rPr>
        <w:t xml:space="preserve"> has the right not to extend the validity of the proposals. </w:t>
      </w:r>
    </w:p>
    <w:p w14:paraId="0607F12B" w14:textId="77777777" w:rsidR="002A2A6D" w:rsidRPr="001A5F3C" w:rsidRDefault="002A2A6D" w:rsidP="00F36EDF">
      <w:pPr>
        <w:rPr>
          <w:szCs w:val="24"/>
        </w:rPr>
      </w:pPr>
    </w:p>
    <w:p w14:paraId="79BBB88A" w14:textId="77777777" w:rsidR="001B3287" w:rsidRPr="001A5F3C" w:rsidRDefault="001B3287" w:rsidP="00F36EDF">
      <w:pPr>
        <w:ind w:left="360" w:hanging="360"/>
        <w:rPr>
          <w:b/>
          <w:szCs w:val="24"/>
        </w:rPr>
      </w:pPr>
      <w:r w:rsidRPr="001A5F3C">
        <w:rPr>
          <w:b/>
          <w:szCs w:val="24"/>
        </w:rPr>
        <w:t xml:space="preserve">8. </w:t>
      </w:r>
      <w:r w:rsidRPr="001A5F3C">
        <w:rPr>
          <w:b/>
          <w:szCs w:val="24"/>
        </w:rPr>
        <w:tab/>
        <w:t xml:space="preserve">Submission, Receipt, and Opening of Proposals  </w:t>
      </w:r>
    </w:p>
    <w:p w14:paraId="31A36FA2" w14:textId="77777777" w:rsidR="001B3287" w:rsidRPr="001A5F3C" w:rsidRDefault="001B3287" w:rsidP="00F36EDF">
      <w:pPr>
        <w:pStyle w:val="heading3-body"/>
      </w:pPr>
    </w:p>
    <w:p w14:paraId="65FE6A19" w14:textId="77777777" w:rsidR="001B3287" w:rsidRPr="001A5F3C" w:rsidRDefault="001B3287" w:rsidP="00F36EDF">
      <w:pPr>
        <w:pStyle w:val="heading3-body"/>
      </w:pPr>
      <w:r w:rsidRPr="001A5F3C">
        <w:tab/>
        <w:t>8.1</w:t>
      </w:r>
      <w:r w:rsidRPr="001A5F3C">
        <w:tab/>
      </w:r>
      <w:r w:rsidR="00E85D88" w:rsidRPr="001A5F3C">
        <w:rPr>
          <w:spacing w:val="-2"/>
        </w:rPr>
        <w:t xml:space="preserve">Service Providers/ </w:t>
      </w:r>
      <w:r w:rsidR="004425D2">
        <w:rPr>
          <w:spacing w:val="-2"/>
        </w:rPr>
        <w:t>NGOs</w:t>
      </w:r>
      <w:r w:rsidRPr="001A5F3C">
        <w:t xml:space="preserve"> may only submit one proposal. If a </w:t>
      </w:r>
      <w:r w:rsidR="00E85D88" w:rsidRPr="001A5F3C">
        <w:rPr>
          <w:spacing w:val="-2"/>
        </w:rPr>
        <w:t xml:space="preserve">Service Provider/ </w:t>
      </w:r>
      <w:r w:rsidR="00A220FD">
        <w:rPr>
          <w:spacing w:val="-2"/>
        </w:rPr>
        <w:t>NGO</w:t>
      </w:r>
      <w:r w:rsidRPr="001A5F3C">
        <w:t xml:space="preserve"> submits or participates in more than one proposal such proposal shall be disqualified.</w:t>
      </w:r>
    </w:p>
    <w:p w14:paraId="6C392F86" w14:textId="77777777" w:rsidR="001B3287" w:rsidRPr="001A5F3C" w:rsidRDefault="001B3287" w:rsidP="00F36EDF">
      <w:pPr>
        <w:tabs>
          <w:tab w:val="left" w:pos="900"/>
        </w:tabs>
        <w:jc w:val="both"/>
        <w:rPr>
          <w:szCs w:val="24"/>
        </w:rPr>
      </w:pPr>
    </w:p>
    <w:p w14:paraId="68E11DD7" w14:textId="77777777" w:rsidR="001B3287" w:rsidRPr="001A5F3C" w:rsidRDefault="001B3287" w:rsidP="00F36EDF">
      <w:pPr>
        <w:tabs>
          <w:tab w:val="left" w:pos="900"/>
        </w:tabs>
        <w:ind w:left="900" w:hanging="540"/>
        <w:jc w:val="both"/>
        <w:rPr>
          <w:szCs w:val="24"/>
        </w:rPr>
      </w:pPr>
      <w:r w:rsidRPr="001A5F3C">
        <w:rPr>
          <w:szCs w:val="24"/>
        </w:rPr>
        <w:t>8.2</w:t>
      </w:r>
      <w:r w:rsidRPr="001A5F3C">
        <w:rPr>
          <w:szCs w:val="24"/>
        </w:rPr>
        <w:tab/>
        <w:t xml:space="preserve">The original Proposal (both Technical and Financial Proposals) shall be </w:t>
      </w:r>
      <w:r w:rsidRPr="001A5F3C">
        <w:rPr>
          <w:szCs w:val="24"/>
        </w:rPr>
        <w:tab/>
        <w:t xml:space="preserve">prepared in indelible ink. It shall contain no overwriting, except as necessary to correct errors made by the </w:t>
      </w:r>
      <w:r w:rsidR="00E85D88" w:rsidRPr="001A5F3C">
        <w:rPr>
          <w:spacing w:val="-2"/>
          <w:szCs w:val="24"/>
        </w:rPr>
        <w:t xml:space="preserve">Service Providers/ </w:t>
      </w:r>
      <w:r w:rsidR="004425D2">
        <w:rPr>
          <w:spacing w:val="-2"/>
          <w:szCs w:val="24"/>
        </w:rPr>
        <w:t>NGOs</w:t>
      </w:r>
      <w:r w:rsidRPr="001A5F3C">
        <w:rPr>
          <w:szCs w:val="24"/>
        </w:rPr>
        <w:t xml:space="preserve"> themselves. Any such corrections or overwriting must be initialed by the person(s) who signed the Proposal.</w:t>
      </w:r>
    </w:p>
    <w:p w14:paraId="1F42AC2E" w14:textId="77777777" w:rsidR="001B3287" w:rsidRPr="001A5F3C" w:rsidRDefault="001B3287" w:rsidP="00F36EDF">
      <w:pPr>
        <w:tabs>
          <w:tab w:val="left" w:pos="900"/>
          <w:tab w:val="num" w:pos="1260"/>
        </w:tabs>
        <w:ind w:left="360"/>
        <w:jc w:val="both"/>
        <w:rPr>
          <w:szCs w:val="24"/>
        </w:rPr>
      </w:pPr>
    </w:p>
    <w:p w14:paraId="5BD429D7" w14:textId="77777777" w:rsidR="001B3287" w:rsidRPr="001A5F3C" w:rsidRDefault="001B3287" w:rsidP="00F36EDF">
      <w:pPr>
        <w:numPr>
          <w:ilvl w:val="1"/>
          <w:numId w:val="15"/>
        </w:numPr>
        <w:tabs>
          <w:tab w:val="clear" w:pos="720"/>
          <w:tab w:val="left" w:pos="900"/>
        </w:tabs>
        <w:ind w:left="900" w:hanging="540"/>
        <w:jc w:val="both"/>
        <w:rPr>
          <w:szCs w:val="24"/>
        </w:rPr>
      </w:pPr>
      <w:r w:rsidRPr="001A5F3C">
        <w:rPr>
          <w:szCs w:val="24"/>
        </w:rPr>
        <w:t xml:space="preserve">The </w:t>
      </w:r>
      <w:r w:rsidR="00E85D88" w:rsidRPr="001A5F3C">
        <w:rPr>
          <w:spacing w:val="-2"/>
          <w:szCs w:val="24"/>
        </w:rPr>
        <w:t xml:space="preserve">Service Providers/ </w:t>
      </w:r>
      <w:r w:rsidR="004425D2">
        <w:rPr>
          <w:spacing w:val="-2"/>
          <w:szCs w:val="24"/>
        </w:rPr>
        <w:t>NGOs</w:t>
      </w:r>
      <w:r w:rsidRPr="001A5F3C">
        <w:rPr>
          <w:szCs w:val="24"/>
        </w:rPr>
        <w:t xml:space="preserve"> shall submit one </w:t>
      </w:r>
      <w:r w:rsidR="000F0479" w:rsidRPr="001A5F3C">
        <w:rPr>
          <w:szCs w:val="24"/>
        </w:rPr>
        <w:t>o</w:t>
      </w:r>
      <w:r w:rsidRPr="001A5F3C">
        <w:rPr>
          <w:szCs w:val="24"/>
        </w:rPr>
        <w:t>riginal and one copy of the Proposal.  Each Technical Proposal and Financial Proposal shall be marked “Original” or “Copy” as appropriate.  If there are any discrepancies between the original and the copies of the Proposal, the original governs.</w:t>
      </w:r>
    </w:p>
    <w:p w14:paraId="755601BB" w14:textId="77777777" w:rsidR="001B3287" w:rsidRPr="001A5F3C" w:rsidRDefault="001B3287" w:rsidP="00F36EDF">
      <w:pPr>
        <w:tabs>
          <w:tab w:val="left" w:pos="900"/>
          <w:tab w:val="num" w:pos="1260"/>
        </w:tabs>
        <w:jc w:val="both"/>
        <w:rPr>
          <w:szCs w:val="24"/>
        </w:rPr>
      </w:pPr>
    </w:p>
    <w:p w14:paraId="7F8D60F6" w14:textId="77777777" w:rsidR="001B3287" w:rsidRPr="001A5F3C" w:rsidRDefault="001B3287" w:rsidP="00F36EDF">
      <w:pPr>
        <w:tabs>
          <w:tab w:val="left" w:pos="900"/>
          <w:tab w:val="num" w:pos="1440"/>
        </w:tabs>
        <w:ind w:left="900" w:hanging="540"/>
        <w:jc w:val="both"/>
        <w:rPr>
          <w:szCs w:val="24"/>
        </w:rPr>
      </w:pPr>
      <w:r w:rsidRPr="001A5F3C">
        <w:rPr>
          <w:szCs w:val="24"/>
        </w:rPr>
        <w:t>8.4</w:t>
      </w:r>
      <w:r w:rsidRPr="001A5F3C">
        <w:rPr>
          <w:szCs w:val="24"/>
        </w:rPr>
        <w:tab/>
        <w:t xml:space="preserve">The original and all copies of the Technical Proposal shall be placed in a sealed envelope clearly marked “TECHNICAL PROPOSAL.”  Similarly, the original Financial Proposal shall be placed in a sealed envelope clearly marked “FINANCIAL PROPOSAL” and with a warning “DO NOT OPEN WITH THE TECHNICAL PROPOSAL.”  Both envelopes shall be placed into an outer envelope and sealed.  The outer envelope shall be labeled with the submission address, reference number and title of the project and the name of the </w:t>
      </w:r>
      <w:r w:rsidR="00E85D88" w:rsidRPr="001A5F3C">
        <w:rPr>
          <w:spacing w:val="-2"/>
          <w:szCs w:val="24"/>
        </w:rPr>
        <w:t xml:space="preserve">Service Provider/ </w:t>
      </w:r>
      <w:r w:rsidR="00A220FD">
        <w:rPr>
          <w:spacing w:val="-2"/>
          <w:szCs w:val="24"/>
        </w:rPr>
        <w:t>NGO</w:t>
      </w:r>
      <w:r w:rsidRPr="001A5F3C">
        <w:rPr>
          <w:szCs w:val="24"/>
        </w:rPr>
        <w:t xml:space="preserve">.  </w:t>
      </w:r>
    </w:p>
    <w:p w14:paraId="6DCDAB49" w14:textId="77777777" w:rsidR="001B3287" w:rsidRPr="001A5F3C" w:rsidRDefault="001B3287" w:rsidP="00F36EDF">
      <w:pPr>
        <w:tabs>
          <w:tab w:val="left" w:pos="900"/>
          <w:tab w:val="num" w:pos="1440"/>
        </w:tabs>
        <w:rPr>
          <w:szCs w:val="24"/>
        </w:rPr>
      </w:pPr>
    </w:p>
    <w:p w14:paraId="0630FB58" w14:textId="77777777" w:rsidR="001B3287" w:rsidRPr="001A5F3C" w:rsidRDefault="001B3287" w:rsidP="00F36EDF">
      <w:pPr>
        <w:tabs>
          <w:tab w:val="left" w:pos="900"/>
          <w:tab w:val="num" w:pos="1440"/>
        </w:tabs>
        <w:ind w:left="900" w:hanging="540"/>
        <w:jc w:val="both"/>
        <w:rPr>
          <w:szCs w:val="24"/>
        </w:rPr>
      </w:pPr>
      <w:r w:rsidRPr="001A5F3C">
        <w:rPr>
          <w:szCs w:val="24"/>
        </w:rPr>
        <w:t>8.5   Pr</w:t>
      </w:r>
      <w:r w:rsidR="000F0479" w:rsidRPr="001A5F3C">
        <w:rPr>
          <w:szCs w:val="24"/>
        </w:rPr>
        <w:t xml:space="preserve">oposals must be received by </w:t>
      </w:r>
      <w:r w:rsidRPr="001A5F3C">
        <w:rPr>
          <w:szCs w:val="24"/>
        </w:rPr>
        <w:t>IOM at the p</w:t>
      </w:r>
      <w:r w:rsidR="000F0479" w:rsidRPr="001A5F3C">
        <w:rPr>
          <w:szCs w:val="24"/>
        </w:rPr>
        <w:t xml:space="preserve">lace, date and time indicated </w:t>
      </w:r>
      <w:r w:rsidRPr="001A5F3C">
        <w:rPr>
          <w:szCs w:val="24"/>
        </w:rPr>
        <w:t xml:space="preserve">in the invitation to submit proposal or any new place and date established by the IOM. Any Proposal submitted by the </w:t>
      </w:r>
      <w:r w:rsidR="00E85D88" w:rsidRPr="001A5F3C">
        <w:rPr>
          <w:spacing w:val="-2"/>
          <w:szCs w:val="24"/>
        </w:rPr>
        <w:t xml:space="preserve">Service Provider/ </w:t>
      </w:r>
      <w:r w:rsidR="00A220FD">
        <w:rPr>
          <w:spacing w:val="-2"/>
          <w:szCs w:val="24"/>
        </w:rPr>
        <w:t>NGO</w:t>
      </w:r>
      <w:r w:rsidRPr="001A5F3C">
        <w:rPr>
          <w:szCs w:val="24"/>
        </w:rPr>
        <w:t xml:space="preserve"> after the deadline for receipt of Proposals prescribed by IOM shall be declared “Late,” and shall not be accepted by the IOM and returned to the consultant unopened.</w:t>
      </w:r>
    </w:p>
    <w:p w14:paraId="20272122" w14:textId="77777777" w:rsidR="001B3287" w:rsidRPr="001A5F3C" w:rsidRDefault="001B3287" w:rsidP="00F36EDF">
      <w:pPr>
        <w:tabs>
          <w:tab w:val="left" w:pos="900"/>
          <w:tab w:val="num" w:pos="1440"/>
        </w:tabs>
        <w:ind w:left="900" w:hanging="540"/>
        <w:jc w:val="both"/>
        <w:rPr>
          <w:szCs w:val="24"/>
        </w:rPr>
      </w:pPr>
    </w:p>
    <w:p w14:paraId="182ED7BE" w14:textId="77777777" w:rsidR="001B3287" w:rsidRPr="001A5F3C" w:rsidRDefault="001B3287" w:rsidP="00F36EDF">
      <w:pPr>
        <w:tabs>
          <w:tab w:val="left" w:pos="900"/>
        </w:tabs>
        <w:ind w:left="900" w:hanging="540"/>
        <w:jc w:val="both"/>
        <w:rPr>
          <w:szCs w:val="24"/>
        </w:rPr>
      </w:pPr>
      <w:r w:rsidRPr="001A5F3C">
        <w:rPr>
          <w:szCs w:val="24"/>
        </w:rPr>
        <w:t xml:space="preserve">8.6 </w:t>
      </w:r>
      <w:r w:rsidRPr="001A5F3C">
        <w:rPr>
          <w:szCs w:val="24"/>
        </w:rPr>
        <w:tab/>
        <w:t xml:space="preserve">After the deadline for the submission of Proposals, all the Technical Proposal                            shall be opened first by the BEAC. The Financial Proposal shall remain sealed until all submitted Technical Proposals are opened and evaluated. The BEAC has the option to open the </w:t>
      </w:r>
      <w:r w:rsidR="00B31FF2" w:rsidRPr="001A5F3C">
        <w:rPr>
          <w:szCs w:val="24"/>
        </w:rPr>
        <w:t>p</w:t>
      </w:r>
      <w:r w:rsidRPr="001A5F3C">
        <w:rPr>
          <w:szCs w:val="24"/>
        </w:rPr>
        <w:t>roposal</w:t>
      </w:r>
      <w:r w:rsidR="00B31FF2" w:rsidRPr="001A5F3C">
        <w:rPr>
          <w:szCs w:val="24"/>
        </w:rPr>
        <w:t>s</w:t>
      </w:r>
      <w:r w:rsidRPr="001A5F3C">
        <w:rPr>
          <w:szCs w:val="24"/>
        </w:rPr>
        <w:t xml:space="preserve"> public</w:t>
      </w:r>
      <w:r w:rsidR="000F0479" w:rsidRPr="001A5F3C">
        <w:rPr>
          <w:szCs w:val="24"/>
        </w:rPr>
        <w:t>ly</w:t>
      </w:r>
      <w:r w:rsidRPr="001A5F3C">
        <w:rPr>
          <w:szCs w:val="24"/>
        </w:rPr>
        <w:t xml:space="preserve"> or not.</w:t>
      </w:r>
    </w:p>
    <w:p w14:paraId="581744F3" w14:textId="77777777" w:rsidR="002A2A6D" w:rsidRPr="001A5F3C" w:rsidRDefault="002A2A6D" w:rsidP="00F36EDF">
      <w:pPr>
        <w:tabs>
          <w:tab w:val="left" w:pos="900"/>
        </w:tabs>
        <w:ind w:left="900" w:hanging="540"/>
        <w:rPr>
          <w:szCs w:val="24"/>
        </w:rPr>
      </w:pPr>
    </w:p>
    <w:p w14:paraId="0FBD0F92" w14:textId="77777777" w:rsidR="001B3287" w:rsidRPr="001A5F3C" w:rsidRDefault="001B3287" w:rsidP="00F36EDF">
      <w:pPr>
        <w:ind w:left="360" w:hanging="360"/>
        <w:rPr>
          <w:b/>
          <w:szCs w:val="24"/>
        </w:rPr>
      </w:pPr>
      <w:r w:rsidRPr="001A5F3C">
        <w:rPr>
          <w:b/>
          <w:szCs w:val="24"/>
        </w:rPr>
        <w:t>9.</w:t>
      </w:r>
      <w:r w:rsidRPr="001A5F3C">
        <w:rPr>
          <w:b/>
          <w:szCs w:val="24"/>
        </w:rPr>
        <w:tab/>
        <w:t>Evaluation of Proposals</w:t>
      </w:r>
    </w:p>
    <w:p w14:paraId="630B2017" w14:textId="77777777" w:rsidR="002A2A6D" w:rsidRPr="001A5F3C" w:rsidRDefault="002A2A6D" w:rsidP="00F36EDF">
      <w:pPr>
        <w:rPr>
          <w:b/>
          <w:szCs w:val="24"/>
        </w:rPr>
      </w:pPr>
    </w:p>
    <w:p w14:paraId="3CDAFA35" w14:textId="77777777" w:rsidR="001B3287" w:rsidRPr="001A5F3C" w:rsidRDefault="001B3287" w:rsidP="00F36EDF">
      <w:pPr>
        <w:pStyle w:val="heading3-body"/>
      </w:pPr>
      <w:r w:rsidRPr="001A5F3C">
        <w:tab/>
        <w:t>9.1</w:t>
      </w:r>
      <w:r w:rsidRPr="001A5F3C">
        <w:tab/>
        <w:t xml:space="preserve">After the Proposals have been submitted to the BEAC and during the evaluation     period, </w:t>
      </w:r>
      <w:r w:rsidR="00E85D88" w:rsidRPr="001A5F3C">
        <w:rPr>
          <w:spacing w:val="-2"/>
        </w:rPr>
        <w:t xml:space="preserve">Service Providers/ </w:t>
      </w:r>
      <w:r w:rsidR="004425D2">
        <w:rPr>
          <w:spacing w:val="-2"/>
        </w:rPr>
        <w:t>NGOs</w:t>
      </w:r>
      <w:r w:rsidRPr="001A5F3C">
        <w:t xml:space="preserve"> that have submitted their Proposals are prohibited from making any kind of communication with any BEAC member, as well as its Secretariat regarding matters connected to their Proposals. Any effort by the </w:t>
      </w:r>
      <w:r w:rsidR="00E85D88" w:rsidRPr="001A5F3C">
        <w:rPr>
          <w:spacing w:val="-2"/>
        </w:rPr>
        <w:t xml:space="preserve">Service Providers/ </w:t>
      </w:r>
      <w:r w:rsidR="004425D2">
        <w:rPr>
          <w:spacing w:val="-2"/>
        </w:rPr>
        <w:t>NGOs</w:t>
      </w:r>
      <w:r w:rsidRPr="001A5F3C">
        <w:t xml:space="preserve"> to influence IOM in the examination, evaluation, ranking of Proposal, and recommendation for the award of contract may result in the rejection of the </w:t>
      </w:r>
      <w:r w:rsidR="00E85D88" w:rsidRPr="001A5F3C">
        <w:rPr>
          <w:spacing w:val="-2"/>
        </w:rPr>
        <w:t xml:space="preserve">Service Providers/ </w:t>
      </w:r>
      <w:r w:rsidR="004425D2">
        <w:rPr>
          <w:spacing w:val="-2"/>
        </w:rPr>
        <w:t>NGOs</w:t>
      </w:r>
      <w:r w:rsidRPr="001A5F3C">
        <w:t xml:space="preserve"> Proposal.</w:t>
      </w:r>
    </w:p>
    <w:p w14:paraId="37BD93A7" w14:textId="77777777" w:rsidR="001B3287" w:rsidRPr="001A5F3C" w:rsidRDefault="001B3287" w:rsidP="00F36EDF">
      <w:pPr>
        <w:pStyle w:val="heading3-body"/>
      </w:pPr>
    </w:p>
    <w:p w14:paraId="7ED643AF" w14:textId="77777777" w:rsidR="0091281F" w:rsidRPr="001A5F3C" w:rsidRDefault="0091281F" w:rsidP="00F36EDF">
      <w:pPr>
        <w:pStyle w:val="heading3-body"/>
      </w:pPr>
      <w:r w:rsidRPr="001A5F3C">
        <w:t>10. Technical Evaluation</w:t>
      </w:r>
    </w:p>
    <w:p w14:paraId="7CEF7E7E" w14:textId="77777777" w:rsidR="001B3287" w:rsidRPr="001A5F3C" w:rsidRDefault="001B3287" w:rsidP="00F36EDF">
      <w:pPr>
        <w:pStyle w:val="heading3-body"/>
      </w:pPr>
    </w:p>
    <w:p w14:paraId="0AD49399" w14:textId="77777777" w:rsidR="001B3287" w:rsidRPr="001A5F3C" w:rsidRDefault="001B3287" w:rsidP="00F36EDF">
      <w:pPr>
        <w:tabs>
          <w:tab w:val="left" w:pos="1080"/>
          <w:tab w:val="num" w:pos="3960"/>
        </w:tabs>
        <w:ind w:left="1080" w:hanging="720"/>
        <w:jc w:val="both"/>
        <w:rPr>
          <w:szCs w:val="24"/>
        </w:rPr>
      </w:pPr>
      <w:proofErr w:type="gramStart"/>
      <w:r w:rsidRPr="001A5F3C">
        <w:rPr>
          <w:snapToGrid w:val="0"/>
          <w:szCs w:val="24"/>
        </w:rPr>
        <w:lastRenderedPageBreak/>
        <w:t xml:space="preserve">10.1  </w:t>
      </w:r>
      <w:r w:rsidRPr="001A5F3C">
        <w:rPr>
          <w:snapToGrid w:val="0"/>
          <w:szCs w:val="24"/>
        </w:rPr>
        <w:tab/>
      </w:r>
      <w:proofErr w:type="gramEnd"/>
      <w:r w:rsidRPr="001A5F3C">
        <w:rPr>
          <w:snapToGrid w:val="0"/>
          <w:szCs w:val="24"/>
        </w:rPr>
        <w:t xml:space="preserve">The entire evaluation process, including the submission of the results and  approval by the approving authority, shall be completed in not more than </w:t>
      </w:r>
      <w:r w:rsidRPr="001A5F3C">
        <w:rPr>
          <w:i/>
          <w:snapToGrid w:val="0"/>
          <w:color w:val="0000FF"/>
          <w:szCs w:val="24"/>
        </w:rPr>
        <w:t>twenty-one (21) calendar day</w:t>
      </w:r>
      <w:r w:rsidRPr="001A5F3C">
        <w:rPr>
          <w:snapToGrid w:val="0"/>
          <w:szCs w:val="24"/>
        </w:rPr>
        <w:t xml:space="preserve"> after the deadline for receipt of proposals. </w:t>
      </w:r>
    </w:p>
    <w:p w14:paraId="182F16BF" w14:textId="77777777" w:rsidR="001B3287" w:rsidRPr="001A5F3C" w:rsidRDefault="001B3287" w:rsidP="00F36EDF">
      <w:pPr>
        <w:tabs>
          <w:tab w:val="left" w:pos="900"/>
          <w:tab w:val="num" w:pos="3960"/>
        </w:tabs>
        <w:ind w:left="900" w:hanging="540"/>
        <w:jc w:val="both"/>
        <w:rPr>
          <w:snapToGrid w:val="0"/>
          <w:szCs w:val="24"/>
        </w:rPr>
      </w:pPr>
    </w:p>
    <w:p w14:paraId="61885FC5" w14:textId="77777777" w:rsidR="001B3287" w:rsidRPr="001A5F3C" w:rsidRDefault="001B3287" w:rsidP="00F36EDF">
      <w:pPr>
        <w:tabs>
          <w:tab w:val="left" w:pos="1080"/>
          <w:tab w:val="num" w:pos="3960"/>
        </w:tabs>
        <w:ind w:left="1080" w:hanging="720"/>
        <w:jc w:val="both"/>
        <w:rPr>
          <w:snapToGrid w:val="0"/>
          <w:szCs w:val="24"/>
        </w:rPr>
      </w:pPr>
      <w:r w:rsidRPr="001A5F3C">
        <w:rPr>
          <w:szCs w:val="24"/>
        </w:rPr>
        <w:t xml:space="preserve">10.2 </w:t>
      </w:r>
      <w:r w:rsidRPr="001A5F3C">
        <w:rPr>
          <w:szCs w:val="24"/>
        </w:rPr>
        <w:tab/>
        <w:t xml:space="preserve">The BEAC shall evaluate the Proposals on the basis of their responsiveness to the   Terms of Reference, compliance to the requirements of the RFP and by applying an </w:t>
      </w:r>
      <w:proofErr w:type="gramStart"/>
      <w:r w:rsidRPr="001A5F3C">
        <w:rPr>
          <w:szCs w:val="24"/>
        </w:rPr>
        <w:t>evaluation criteria</w:t>
      </w:r>
      <w:proofErr w:type="gramEnd"/>
      <w:r w:rsidRPr="001A5F3C">
        <w:rPr>
          <w:szCs w:val="24"/>
        </w:rPr>
        <w:t>, sub criteria and point system</w:t>
      </w:r>
      <w:r w:rsidRPr="001A5F3C">
        <w:rPr>
          <w:rStyle w:val="FootnoteReference"/>
          <w:sz w:val="24"/>
          <w:szCs w:val="24"/>
        </w:rPr>
        <w:footnoteReference w:id="3"/>
      </w:r>
      <w:r w:rsidRPr="001A5F3C">
        <w:rPr>
          <w:szCs w:val="24"/>
        </w:rPr>
        <w:t xml:space="preserve">. Each responsive proposal shall be given a technical score (St). </w:t>
      </w:r>
      <w:r w:rsidRPr="001A5F3C">
        <w:rPr>
          <w:snapToGrid w:val="0"/>
          <w:szCs w:val="24"/>
        </w:rPr>
        <w:t>The proposal with the highest score or rank shall be identified as the Highest Rated/Ranked Proposal.</w:t>
      </w:r>
    </w:p>
    <w:p w14:paraId="47CF0639" w14:textId="77777777" w:rsidR="001B3287" w:rsidRPr="001A5F3C" w:rsidRDefault="001B3287" w:rsidP="00F36EDF">
      <w:pPr>
        <w:tabs>
          <w:tab w:val="left" w:pos="900"/>
          <w:tab w:val="num" w:pos="3960"/>
        </w:tabs>
        <w:ind w:left="900" w:hanging="540"/>
        <w:jc w:val="both"/>
        <w:rPr>
          <w:snapToGrid w:val="0"/>
          <w:szCs w:val="24"/>
        </w:rPr>
      </w:pPr>
    </w:p>
    <w:p w14:paraId="6C2E83A2" w14:textId="77777777" w:rsidR="001B3287" w:rsidRPr="001A5F3C" w:rsidRDefault="001B3287" w:rsidP="00F36EDF">
      <w:pPr>
        <w:tabs>
          <w:tab w:val="left" w:pos="1080"/>
          <w:tab w:val="num" w:pos="3960"/>
        </w:tabs>
        <w:ind w:left="1080" w:hanging="720"/>
        <w:jc w:val="both"/>
        <w:rPr>
          <w:i/>
          <w:color w:val="0000FF"/>
          <w:szCs w:val="24"/>
        </w:rPr>
      </w:pPr>
      <w:proofErr w:type="gramStart"/>
      <w:r w:rsidRPr="001A5F3C">
        <w:rPr>
          <w:szCs w:val="24"/>
        </w:rPr>
        <w:t xml:space="preserve">10.3  </w:t>
      </w:r>
      <w:r w:rsidRPr="001A5F3C">
        <w:rPr>
          <w:szCs w:val="24"/>
        </w:rPr>
        <w:tab/>
      </w:r>
      <w:proofErr w:type="gramEnd"/>
      <w:r w:rsidRPr="001A5F3C">
        <w:rPr>
          <w:szCs w:val="24"/>
        </w:rPr>
        <w:t xml:space="preserve">A proposal shall be rejected at this stage if it does not respond to important aspects of the TOR or if it fails to achieve the minimum technical qualifying score which is </w:t>
      </w:r>
      <w:r w:rsidR="00A220FD">
        <w:rPr>
          <w:i/>
          <w:color w:val="0000FF"/>
          <w:szCs w:val="24"/>
        </w:rPr>
        <w:t>8</w:t>
      </w:r>
      <w:r w:rsidRPr="001A5F3C">
        <w:rPr>
          <w:i/>
          <w:color w:val="0000FF"/>
          <w:szCs w:val="24"/>
        </w:rPr>
        <w:t>0</w:t>
      </w:r>
      <w:r w:rsidR="00A220FD">
        <w:rPr>
          <w:i/>
          <w:color w:val="0000FF"/>
          <w:szCs w:val="24"/>
        </w:rPr>
        <w:t xml:space="preserve"> points.</w:t>
      </w:r>
    </w:p>
    <w:p w14:paraId="4F7CD044" w14:textId="77777777" w:rsidR="001B3287" w:rsidRPr="001A5F3C" w:rsidRDefault="001B3287" w:rsidP="00F36EDF">
      <w:pPr>
        <w:tabs>
          <w:tab w:val="num" w:pos="3960"/>
        </w:tabs>
        <w:ind w:left="900" w:hanging="540"/>
        <w:rPr>
          <w:snapToGrid w:val="0"/>
          <w:szCs w:val="24"/>
        </w:rPr>
      </w:pPr>
      <w:r w:rsidRPr="001A5F3C">
        <w:rPr>
          <w:szCs w:val="24"/>
        </w:rPr>
        <w:t xml:space="preserve"> </w:t>
      </w:r>
    </w:p>
    <w:p w14:paraId="024EA8A2" w14:textId="77777777" w:rsidR="001B3287" w:rsidRPr="001A5F3C" w:rsidRDefault="001B3287" w:rsidP="00F36EDF">
      <w:pPr>
        <w:tabs>
          <w:tab w:val="left" w:pos="1080"/>
          <w:tab w:val="num" w:pos="3960"/>
        </w:tabs>
        <w:ind w:left="1080" w:hanging="720"/>
        <w:rPr>
          <w:snapToGrid w:val="0"/>
          <w:szCs w:val="24"/>
        </w:rPr>
      </w:pPr>
      <w:r w:rsidRPr="001A5F3C">
        <w:rPr>
          <w:snapToGrid w:val="0"/>
          <w:szCs w:val="24"/>
        </w:rPr>
        <w:t>10.4</w:t>
      </w:r>
      <w:r w:rsidRPr="001A5F3C">
        <w:rPr>
          <w:snapToGrid w:val="0"/>
          <w:szCs w:val="24"/>
        </w:rPr>
        <w:tab/>
        <w:t xml:space="preserve">The technical proposals of </w:t>
      </w:r>
      <w:r w:rsidR="00E85D88" w:rsidRPr="001A5F3C">
        <w:rPr>
          <w:spacing w:val="-2"/>
          <w:szCs w:val="24"/>
        </w:rPr>
        <w:t xml:space="preserve">Service Providers/ </w:t>
      </w:r>
      <w:r w:rsidR="004425D2">
        <w:rPr>
          <w:spacing w:val="-2"/>
          <w:szCs w:val="24"/>
        </w:rPr>
        <w:t>NGOs</w:t>
      </w:r>
      <w:r w:rsidRPr="001A5F3C">
        <w:rPr>
          <w:snapToGrid w:val="0"/>
          <w:szCs w:val="24"/>
        </w:rPr>
        <w:t xml:space="preserve"> shall be evaluated b</w:t>
      </w:r>
      <w:r w:rsidR="00E85D88" w:rsidRPr="001A5F3C">
        <w:rPr>
          <w:snapToGrid w:val="0"/>
          <w:szCs w:val="24"/>
        </w:rPr>
        <w:t xml:space="preserve">ased on the </w:t>
      </w:r>
      <w:r w:rsidRPr="001A5F3C">
        <w:rPr>
          <w:snapToGrid w:val="0"/>
          <w:szCs w:val="24"/>
        </w:rPr>
        <w:t>following criteria and sub-criteria:</w:t>
      </w:r>
    </w:p>
    <w:p w14:paraId="1EA7FFDB" w14:textId="77777777" w:rsidR="001B3287" w:rsidRPr="001A5F3C" w:rsidRDefault="001B3287" w:rsidP="00F36EDF">
      <w:pPr>
        <w:tabs>
          <w:tab w:val="center" w:pos="6804"/>
        </w:tabs>
        <w:ind w:left="-72"/>
        <w:rPr>
          <w:szCs w:val="24"/>
          <w:lang w:val="en-GB"/>
        </w:rPr>
      </w:pPr>
      <w:r w:rsidRPr="001A5F3C">
        <w:rPr>
          <w:szCs w:val="24"/>
          <w:lang w:val="en-GB"/>
        </w:rPr>
        <w:tab/>
      </w:r>
      <w:r w:rsidRPr="001A5F3C">
        <w:rPr>
          <w:szCs w:val="24"/>
          <w:lang w:val="en-GB"/>
        </w:rPr>
        <w:tab/>
        <w:t xml:space="preserve">        </w:t>
      </w:r>
      <w:r w:rsidRPr="001A5F3C">
        <w:rPr>
          <w:szCs w:val="24"/>
          <w:lang w:val="en-GB"/>
        </w:rPr>
        <w:tab/>
        <w:t xml:space="preserve">  </w:t>
      </w:r>
      <w:r w:rsidRPr="001A5F3C">
        <w:rPr>
          <w:szCs w:val="24"/>
          <w:u w:val="single"/>
          <w:lang w:val="en-GB"/>
        </w:rPr>
        <w:t>Points</w:t>
      </w:r>
    </w:p>
    <w:p w14:paraId="2E0F4675" w14:textId="77777777" w:rsidR="001B3287" w:rsidRPr="001A5F3C" w:rsidRDefault="001B3287" w:rsidP="00F36EDF">
      <w:pPr>
        <w:tabs>
          <w:tab w:val="left" w:pos="720"/>
          <w:tab w:val="left" w:pos="993"/>
          <w:tab w:val="left" w:pos="6480"/>
        </w:tabs>
        <w:spacing w:line="120" w:lineRule="exact"/>
        <w:ind w:left="-74"/>
        <w:rPr>
          <w:szCs w:val="24"/>
          <w:lang w:val="en-GB"/>
        </w:rPr>
      </w:pPr>
    </w:p>
    <w:p w14:paraId="1B0ED571" w14:textId="77777777" w:rsidR="001A5F3C" w:rsidRDefault="001B3287" w:rsidP="00F36EDF">
      <w:pPr>
        <w:tabs>
          <w:tab w:val="left" w:pos="1080"/>
          <w:tab w:val="left" w:pos="1620"/>
          <w:tab w:val="left" w:pos="7560"/>
        </w:tabs>
        <w:ind w:left="466" w:firstLine="74"/>
        <w:rPr>
          <w:szCs w:val="24"/>
          <w:lang w:val="en-GB"/>
        </w:rPr>
      </w:pPr>
      <w:r w:rsidRPr="001A5F3C">
        <w:rPr>
          <w:szCs w:val="24"/>
          <w:lang w:val="en-GB"/>
        </w:rPr>
        <w:tab/>
        <w:t>(</w:t>
      </w:r>
      <w:proofErr w:type="spellStart"/>
      <w:r w:rsidRPr="001A5F3C">
        <w:rPr>
          <w:szCs w:val="24"/>
          <w:lang w:val="en-GB"/>
        </w:rPr>
        <w:t>i</w:t>
      </w:r>
      <w:proofErr w:type="spellEnd"/>
      <w:r w:rsidRPr="001A5F3C">
        <w:rPr>
          <w:szCs w:val="24"/>
          <w:lang w:val="en-GB"/>
        </w:rPr>
        <w:t>)</w:t>
      </w:r>
      <w:r w:rsidRPr="001A5F3C">
        <w:rPr>
          <w:szCs w:val="24"/>
          <w:lang w:val="en-GB"/>
        </w:rPr>
        <w:tab/>
        <w:t xml:space="preserve">Specific experience of the </w:t>
      </w:r>
      <w:r w:rsidR="00E85D88" w:rsidRPr="001A5F3C">
        <w:rPr>
          <w:spacing w:val="-2"/>
          <w:szCs w:val="24"/>
        </w:rPr>
        <w:t xml:space="preserve">Service Providers/ </w:t>
      </w:r>
      <w:r w:rsidR="004425D2">
        <w:rPr>
          <w:spacing w:val="-2"/>
          <w:szCs w:val="24"/>
        </w:rPr>
        <w:t>NGOs</w:t>
      </w:r>
      <w:r w:rsidRPr="001A5F3C">
        <w:rPr>
          <w:szCs w:val="24"/>
          <w:lang w:val="en-GB"/>
        </w:rPr>
        <w:t xml:space="preserve"> relevant to </w:t>
      </w:r>
    </w:p>
    <w:p w14:paraId="231F08D9" w14:textId="77777777" w:rsidR="001B3287" w:rsidRPr="001A5F3C" w:rsidRDefault="001A5F3C" w:rsidP="00F36EDF">
      <w:pPr>
        <w:tabs>
          <w:tab w:val="left" w:pos="1620"/>
          <w:tab w:val="left" w:pos="7560"/>
        </w:tabs>
        <w:ind w:left="1620" w:hanging="1080"/>
        <w:rPr>
          <w:szCs w:val="24"/>
          <w:lang w:val="en-GB"/>
        </w:rPr>
      </w:pPr>
      <w:r>
        <w:rPr>
          <w:szCs w:val="24"/>
          <w:lang w:val="en-GB"/>
        </w:rPr>
        <w:tab/>
      </w:r>
      <w:r w:rsidR="001B3287" w:rsidRPr="001A5F3C">
        <w:rPr>
          <w:szCs w:val="24"/>
          <w:lang w:val="en-GB"/>
        </w:rPr>
        <w:t>the assignment:</w:t>
      </w:r>
      <w:r w:rsidR="001B3287" w:rsidRPr="001A5F3C">
        <w:rPr>
          <w:szCs w:val="24"/>
          <w:lang w:val="en-GB"/>
        </w:rPr>
        <w:tab/>
        <w:t xml:space="preserve"> </w:t>
      </w:r>
      <w:r w:rsidR="001B3287" w:rsidRPr="008B75EC">
        <w:rPr>
          <w:color w:val="0000FF"/>
          <w:szCs w:val="24"/>
          <w:lang w:val="en-GB"/>
        </w:rPr>
        <w:t>[</w:t>
      </w:r>
      <w:r w:rsidR="00A220FD">
        <w:rPr>
          <w:color w:val="0000FF"/>
          <w:szCs w:val="24"/>
          <w:lang w:val="en-GB"/>
        </w:rPr>
        <w:t>2</w:t>
      </w:r>
      <w:r w:rsidR="001B3287" w:rsidRPr="008B75EC">
        <w:rPr>
          <w:i/>
          <w:color w:val="0000FF"/>
          <w:szCs w:val="24"/>
          <w:lang w:val="en-GB"/>
        </w:rPr>
        <w:t>0</w:t>
      </w:r>
      <w:r w:rsidR="00A220FD">
        <w:rPr>
          <w:i/>
          <w:color w:val="0000FF"/>
          <w:szCs w:val="24"/>
          <w:lang w:val="en-GB"/>
        </w:rPr>
        <w:t xml:space="preserve"> points</w:t>
      </w:r>
      <w:r w:rsidR="001B3287" w:rsidRPr="008B75EC">
        <w:rPr>
          <w:color w:val="0000FF"/>
          <w:szCs w:val="24"/>
          <w:lang w:val="en-GB"/>
        </w:rPr>
        <w:t>]</w:t>
      </w:r>
    </w:p>
    <w:p w14:paraId="78A33A88" w14:textId="77777777" w:rsidR="001B3287" w:rsidRPr="008B75EC" w:rsidRDefault="001B3287" w:rsidP="00F36EDF">
      <w:pPr>
        <w:tabs>
          <w:tab w:val="left" w:pos="1620"/>
          <w:tab w:val="right" w:pos="7218"/>
        </w:tabs>
        <w:ind w:left="461" w:firstLine="72"/>
        <w:rPr>
          <w:color w:val="0000FF"/>
          <w:szCs w:val="24"/>
          <w:lang w:val="en-GB"/>
        </w:rPr>
      </w:pPr>
      <w:r w:rsidRPr="001A5F3C">
        <w:rPr>
          <w:szCs w:val="24"/>
          <w:lang w:val="en-GB"/>
        </w:rPr>
        <w:tab/>
      </w:r>
    </w:p>
    <w:p w14:paraId="29095B1C" w14:textId="77777777" w:rsidR="001B3287" w:rsidRPr="001A5F3C" w:rsidRDefault="001B3287" w:rsidP="00F36EDF">
      <w:pPr>
        <w:tabs>
          <w:tab w:val="left" w:pos="1620"/>
          <w:tab w:val="right" w:pos="7218"/>
        </w:tabs>
        <w:rPr>
          <w:i/>
          <w:iCs/>
          <w:szCs w:val="24"/>
          <w:lang w:val="en-GB"/>
        </w:rPr>
      </w:pPr>
    </w:p>
    <w:p w14:paraId="66F903A2" w14:textId="77777777" w:rsidR="001B3287" w:rsidRPr="001A5F3C" w:rsidRDefault="001B3287" w:rsidP="00F36EDF">
      <w:pPr>
        <w:tabs>
          <w:tab w:val="left" w:pos="1080"/>
          <w:tab w:val="left" w:pos="1620"/>
          <w:tab w:val="right" w:pos="7218"/>
        </w:tabs>
        <w:ind w:left="466" w:firstLine="74"/>
        <w:rPr>
          <w:szCs w:val="24"/>
          <w:lang w:val="en-GB"/>
        </w:rPr>
      </w:pPr>
      <w:r w:rsidRPr="001A5F3C">
        <w:rPr>
          <w:szCs w:val="24"/>
          <w:lang w:val="en-GB"/>
        </w:rPr>
        <w:tab/>
        <w:t>(ii)</w:t>
      </w:r>
      <w:r w:rsidRPr="001A5F3C">
        <w:rPr>
          <w:szCs w:val="24"/>
          <w:lang w:val="en-GB"/>
        </w:rPr>
        <w:tab/>
      </w:r>
      <w:r w:rsidRPr="001A5F3C">
        <w:rPr>
          <w:szCs w:val="24"/>
          <w:lang w:val="en-GB"/>
        </w:rPr>
        <w:tab/>
        <w:t xml:space="preserve">Adequacy of the proposed methodology and work plan in response to the </w:t>
      </w:r>
    </w:p>
    <w:p w14:paraId="7A0D3C1C" w14:textId="77777777" w:rsidR="001B3287" w:rsidRPr="001A5F3C" w:rsidRDefault="001B3287" w:rsidP="00F36EDF">
      <w:pPr>
        <w:tabs>
          <w:tab w:val="left" w:pos="1080"/>
          <w:tab w:val="left" w:pos="1620"/>
          <w:tab w:val="right" w:pos="7218"/>
        </w:tabs>
        <w:ind w:left="466" w:firstLine="74"/>
        <w:rPr>
          <w:szCs w:val="24"/>
          <w:lang w:val="en-GB"/>
        </w:rPr>
      </w:pPr>
      <w:r w:rsidRPr="001A5F3C">
        <w:rPr>
          <w:szCs w:val="24"/>
          <w:lang w:val="en-GB"/>
        </w:rPr>
        <w:tab/>
      </w:r>
      <w:r w:rsidRPr="001A5F3C">
        <w:rPr>
          <w:szCs w:val="24"/>
          <w:lang w:val="en-GB"/>
        </w:rPr>
        <w:tab/>
        <w:t>Terms of Reference:</w:t>
      </w:r>
    </w:p>
    <w:p w14:paraId="68C7EB57" w14:textId="77777777" w:rsidR="001B3287" w:rsidRPr="001A5F3C" w:rsidRDefault="001B3287" w:rsidP="00F36EDF">
      <w:pPr>
        <w:tabs>
          <w:tab w:val="left" w:pos="1080"/>
          <w:tab w:val="right" w:pos="7218"/>
        </w:tabs>
        <w:spacing w:line="80" w:lineRule="exact"/>
        <w:ind w:left="466" w:firstLine="74"/>
        <w:rPr>
          <w:szCs w:val="24"/>
          <w:lang w:val="en-GB"/>
        </w:rPr>
      </w:pPr>
    </w:p>
    <w:p w14:paraId="589C5B78" w14:textId="77777777" w:rsidR="001B3287" w:rsidRPr="001A5F3C" w:rsidRDefault="001B3287" w:rsidP="00F36EDF">
      <w:pPr>
        <w:tabs>
          <w:tab w:val="left" w:pos="737"/>
          <w:tab w:val="left" w:pos="1080"/>
          <w:tab w:val="left" w:pos="1620"/>
          <w:tab w:val="left" w:pos="1980"/>
          <w:tab w:val="left" w:pos="7020"/>
        </w:tabs>
        <w:ind w:left="466" w:firstLine="74"/>
        <w:rPr>
          <w:szCs w:val="24"/>
          <w:lang w:val="en-GB"/>
        </w:rPr>
      </w:pPr>
      <w:r w:rsidRPr="001A5F3C">
        <w:rPr>
          <w:szCs w:val="24"/>
          <w:lang w:val="en-GB"/>
        </w:rPr>
        <w:tab/>
      </w:r>
      <w:r w:rsidRPr="001A5F3C">
        <w:rPr>
          <w:szCs w:val="24"/>
          <w:lang w:val="en-GB"/>
        </w:rPr>
        <w:tab/>
      </w:r>
      <w:r w:rsidRPr="001A5F3C">
        <w:rPr>
          <w:szCs w:val="24"/>
          <w:lang w:val="en-GB"/>
        </w:rPr>
        <w:tab/>
        <w:t>a)</w:t>
      </w:r>
      <w:r w:rsidRPr="001A5F3C">
        <w:rPr>
          <w:szCs w:val="24"/>
          <w:lang w:val="en-GB"/>
        </w:rPr>
        <w:tab/>
        <w:t>Technical approach and methodology</w:t>
      </w:r>
      <w:r w:rsidRPr="001A5F3C">
        <w:rPr>
          <w:szCs w:val="24"/>
          <w:lang w:val="en-GB"/>
        </w:rPr>
        <w:tab/>
      </w:r>
      <w:r w:rsidRPr="001A5F3C">
        <w:rPr>
          <w:szCs w:val="24"/>
          <w:lang w:val="en-GB"/>
        </w:rPr>
        <w:tab/>
      </w:r>
      <w:proofErr w:type="gramStart"/>
      <w:r w:rsidRPr="001A5F3C">
        <w:rPr>
          <w:szCs w:val="24"/>
          <w:lang w:val="en-GB"/>
        </w:rPr>
        <w:t xml:space="preserve">   </w:t>
      </w:r>
      <w:r w:rsidRPr="008B75EC">
        <w:rPr>
          <w:color w:val="0000FF"/>
          <w:szCs w:val="24"/>
          <w:lang w:val="en-GB"/>
        </w:rPr>
        <w:t>[</w:t>
      </w:r>
      <w:proofErr w:type="gramEnd"/>
      <w:r w:rsidR="00A220FD">
        <w:rPr>
          <w:i/>
          <w:iCs/>
          <w:color w:val="0000FF"/>
          <w:szCs w:val="24"/>
          <w:lang w:val="en-GB"/>
        </w:rPr>
        <w:t>20</w:t>
      </w:r>
      <w:r w:rsidRPr="008B75EC">
        <w:rPr>
          <w:i/>
          <w:iCs/>
          <w:color w:val="0000FF"/>
          <w:szCs w:val="24"/>
          <w:lang w:val="en-GB"/>
        </w:rPr>
        <w:t xml:space="preserve"> points</w:t>
      </w:r>
      <w:r w:rsidRPr="008B75EC">
        <w:rPr>
          <w:color w:val="0000FF"/>
          <w:szCs w:val="24"/>
          <w:lang w:val="en-GB"/>
        </w:rPr>
        <w:t>]</w:t>
      </w:r>
    </w:p>
    <w:p w14:paraId="016DF5E5" w14:textId="77777777" w:rsidR="001B3287" w:rsidRPr="001A5F3C" w:rsidRDefault="001B3287" w:rsidP="00F36EDF">
      <w:pPr>
        <w:tabs>
          <w:tab w:val="left" w:pos="737"/>
          <w:tab w:val="left" w:pos="1080"/>
          <w:tab w:val="left" w:pos="1620"/>
          <w:tab w:val="left" w:pos="1980"/>
          <w:tab w:val="left" w:pos="7020"/>
        </w:tabs>
        <w:ind w:left="466" w:firstLine="74"/>
        <w:rPr>
          <w:szCs w:val="24"/>
          <w:lang w:val="en-GB"/>
        </w:rPr>
      </w:pPr>
      <w:r w:rsidRPr="001A5F3C">
        <w:rPr>
          <w:szCs w:val="24"/>
          <w:lang w:val="en-GB"/>
        </w:rPr>
        <w:tab/>
      </w:r>
      <w:r w:rsidRPr="001A5F3C">
        <w:rPr>
          <w:szCs w:val="24"/>
          <w:lang w:val="en-GB"/>
        </w:rPr>
        <w:tab/>
      </w:r>
      <w:r w:rsidRPr="001A5F3C">
        <w:rPr>
          <w:szCs w:val="24"/>
          <w:lang w:val="en-GB"/>
        </w:rPr>
        <w:tab/>
        <w:t>b)</w:t>
      </w:r>
      <w:r w:rsidRPr="001A5F3C">
        <w:rPr>
          <w:szCs w:val="24"/>
          <w:lang w:val="en-GB"/>
        </w:rPr>
        <w:tab/>
        <w:t>Work plan</w:t>
      </w:r>
      <w:r w:rsidRPr="001A5F3C">
        <w:rPr>
          <w:szCs w:val="24"/>
          <w:lang w:val="en-GB"/>
        </w:rPr>
        <w:tab/>
      </w:r>
      <w:r w:rsidRPr="008B75EC">
        <w:rPr>
          <w:color w:val="0000FF"/>
          <w:szCs w:val="24"/>
          <w:lang w:val="en-GB"/>
        </w:rPr>
        <w:t xml:space="preserve">   </w:t>
      </w:r>
      <w:proofErr w:type="gramStart"/>
      <w:r w:rsidRPr="008B75EC">
        <w:rPr>
          <w:color w:val="0000FF"/>
          <w:szCs w:val="24"/>
          <w:lang w:val="en-GB"/>
        </w:rPr>
        <w:t xml:space="preserve">   [</w:t>
      </w:r>
      <w:proofErr w:type="gramEnd"/>
      <w:r w:rsidR="00A220FD">
        <w:rPr>
          <w:i/>
          <w:iCs/>
          <w:color w:val="0000FF"/>
          <w:szCs w:val="24"/>
          <w:lang w:val="en-GB"/>
        </w:rPr>
        <w:t>10</w:t>
      </w:r>
      <w:r w:rsidRPr="008B75EC">
        <w:rPr>
          <w:i/>
          <w:iCs/>
          <w:color w:val="0000FF"/>
          <w:szCs w:val="24"/>
          <w:lang w:val="en-GB"/>
        </w:rPr>
        <w:t xml:space="preserve"> points</w:t>
      </w:r>
      <w:r w:rsidRPr="008B75EC">
        <w:rPr>
          <w:color w:val="0000FF"/>
          <w:szCs w:val="24"/>
          <w:lang w:val="en-GB"/>
        </w:rPr>
        <w:t>]</w:t>
      </w:r>
    </w:p>
    <w:p w14:paraId="727F09DC" w14:textId="77777777" w:rsidR="001B3287" w:rsidRPr="001A5F3C" w:rsidRDefault="001B3287" w:rsidP="00F36EDF">
      <w:pPr>
        <w:tabs>
          <w:tab w:val="left" w:pos="737"/>
          <w:tab w:val="left" w:pos="1080"/>
          <w:tab w:val="left" w:pos="1620"/>
          <w:tab w:val="left" w:pos="1980"/>
          <w:tab w:val="left" w:pos="7020"/>
        </w:tabs>
        <w:ind w:left="466" w:firstLine="74"/>
        <w:rPr>
          <w:szCs w:val="24"/>
          <w:lang w:val="en-GB"/>
        </w:rPr>
      </w:pPr>
      <w:r w:rsidRPr="001A5F3C">
        <w:rPr>
          <w:szCs w:val="24"/>
          <w:lang w:val="en-GB"/>
        </w:rPr>
        <w:tab/>
      </w:r>
      <w:r w:rsidRPr="001A5F3C">
        <w:rPr>
          <w:szCs w:val="24"/>
          <w:lang w:val="en-GB"/>
        </w:rPr>
        <w:tab/>
      </w:r>
      <w:r w:rsidRPr="001A5F3C">
        <w:rPr>
          <w:szCs w:val="24"/>
          <w:lang w:val="en-GB"/>
        </w:rPr>
        <w:tab/>
        <w:t>c)</w:t>
      </w:r>
      <w:r w:rsidRPr="001A5F3C">
        <w:rPr>
          <w:szCs w:val="24"/>
          <w:lang w:val="en-GB"/>
        </w:rPr>
        <w:tab/>
        <w:t>Organization and staffing</w:t>
      </w:r>
      <w:r w:rsidRPr="001A5F3C">
        <w:rPr>
          <w:szCs w:val="24"/>
          <w:lang w:val="en-GB"/>
        </w:rPr>
        <w:tab/>
        <w:t xml:space="preserve">   </w:t>
      </w:r>
      <w:proofErr w:type="gramStart"/>
      <w:r w:rsidRPr="001A5F3C">
        <w:rPr>
          <w:szCs w:val="24"/>
          <w:lang w:val="en-GB"/>
        </w:rPr>
        <w:t xml:space="preserve">   </w:t>
      </w:r>
      <w:r w:rsidRPr="008B75EC">
        <w:rPr>
          <w:color w:val="0000FF"/>
          <w:szCs w:val="24"/>
          <w:lang w:val="en-GB"/>
        </w:rPr>
        <w:t>[</w:t>
      </w:r>
      <w:proofErr w:type="gramEnd"/>
      <w:r w:rsidR="00A220FD">
        <w:rPr>
          <w:i/>
          <w:iCs/>
          <w:color w:val="0000FF"/>
          <w:szCs w:val="24"/>
          <w:lang w:val="en-GB"/>
        </w:rPr>
        <w:t>10</w:t>
      </w:r>
      <w:r w:rsidRPr="008B75EC">
        <w:rPr>
          <w:i/>
          <w:iCs/>
          <w:color w:val="0000FF"/>
          <w:szCs w:val="24"/>
          <w:lang w:val="en-GB"/>
        </w:rPr>
        <w:t xml:space="preserve"> points</w:t>
      </w:r>
      <w:r w:rsidRPr="008B75EC">
        <w:rPr>
          <w:color w:val="0000FF"/>
          <w:szCs w:val="24"/>
          <w:lang w:val="en-GB"/>
        </w:rPr>
        <w:t>]</w:t>
      </w:r>
    </w:p>
    <w:p w14:paraId="0EAA3B8E" w14:textId="77777777" w:rsidR="001B3287" w:rsidRPr="001A5F3C" w:rsidRDefault="001B3287" w:rsidP="00F36EDF">
      <w:pPr>
        <w:tabs>
          <w:tab w:val="left" w:pos="1080"/>
          <w:tab w:val="left" w:pos="1620"/>
          <w:tab w:val="right" w:pos="6120"/>
          <w:tab w:val="right" w:pos="7200"/>
          <w:tab w:val="left" w:pos="7560"/>
        </w:tabs>
        <w:ind w:left="461" w:firstLine="72"/>
        <w:rPr>
          <w:szCs w:val="24"/>
          <w:lang w:val="en-GB"/>
        </w:rPr>
      </w:pPr>
      <w:r w:rsidRPr="001A5F3C">
        <w:rPr>
          <w:szCs w:val="24"/>
          <w:lang w:val="en-GB"/>
        </w:rPr>
        <w:tab/>
      </w:r>
      <w:r w:rsidRPr="001A5F3C">
        <w:rPr>
          <w:szCs w:val="24"/>
          <w:lang w:val="en-GB"/>
        </w:rPr>
        <w:tab/>
        <w:t>Total points for criterion (ii):</w:t>
      </w:r>
      <w:r w:rsidRPr="001A5F3C">
        <w:rPr>
          <w:szCs w:val="24"/>
          <w:lang w:val="en-GB"/>
        </w:rPr>
        <w:tab/>
      </w:r>
      <w:r w:rsidRPr="001A5F3C">
        <w:rPr>
          <w:szCs w:val="24"/>
          <w:lang w:val="en-GB"/>
        </w:rPr>
        <w:tab/>
        <w:t xml:space="preserve">                  </w:t>
      </w:r>
      <w:proofErr w:type="gramStart"/>
      <w:r w:rsidRPr="001A5F3C">
        <w:rPr>
          <w:szCs w:val="24"/>
          <w:lang w:val="en-GB"/>
        </w:rPr>
        <w:t xml:space="preserve">   </w:t>
      </w:r>
      <w:r w:rsidRPr="008B75EC">
        <w:rPr>
          <w:color w:val="0000FF"/>
          <w:szCs w:val="24"/>
          <w:lang w:val="en-GB"/>
        </w:rPr>
        <w:t>[</w:t>
      </w:r>
      <w:proofErr w:type="gramEnd"/>
      <w:r w:rsidR="00A220FD">
        <w:rPr>
          <w:i/>
          <w:color w:val="0000FF"/>
          <w:szCs w:val="24"/>
          <w:lang w:val="en-GB"/>
        </w:rPr>
        <w:t>4</w:t>
      </w:r>
      <w:r w:rsidRPr="008B75EC">
        <w:rPr>
          <w:i/>
          <w:color w:val="0000FF"/>
          <w:szCs w:val="24"/>
          <w:lang w:val="en-GB"/>
        </w:rPr>
        <w:t>0</w:t>
      </w:r>
      <w:r w:rsidR="00A220FD">
        <w:rPr>
          <w:i/>
          <w:color w:val="0000FF"/>
          <w:szCs w:val="24"/>
          <w:lang w:val="en-GB"/>
        </w:rPr>
        <w:t xml:space="preserve"> points</w:t>
      </w:r>
      <w:r w:rsidRPr="008B75EC">
        <w:rPr>
          <w:color w:val="0000FF"/>
          <w:szCs w:val="24"/>
          <w:lang w:val="en-GB"/>
        </w:rPr>
        <w:t>]</w:t>
      </w:r>
    </w:p>
    <w:p w14:paraId="33BB748D" w14:textId="77777777" w:rsidR="001B3287" w:rsidRPr="001A5F3C" w:rsidRDefault="001B3287" w:rsidP="00F36EDF">
      <w:pPr>
        <w:tabs>
          <w:tab w:val="left" w:pos="1080"/>
          <w:tab w:val="left" w:pos="1620"/>
          <w:tab w:val="right" w:pos="6120"/>
          <w:tab w:val="right" w:pos="7200"/>
          <w:tab w:val="left" w:pos="7560"/>
        </w:tabs>
        <w:ind w:left="461" w:firstLine="72"/>
        <w:rPr>
          <w:szCs w:val="24"/>
          <w:lang w:val="en-GB"/>
        </w:rPr>
      </w:pPr>
    </w:p>
    <w:p w14:paraId="39732761" w14:textId="77777777" w:rsidR="001B3287" w:rsidRPr="001A5F3C" w:rsidRDefault="001B3287" w:rsidP="00F36EDF">
      <w:pPr>
        <w:tabs>
          <w:tab w:val="left" w:pos="1080"/>
          <w:tab w:val="left" w:pos="1620"/>
          <w:tab w:val="right" w:pos="7218"/>
        </w:tabs>
        <w:ind w:left="466" w:firstLine="74"/>
        <w:rPr>
          <w:szCs w:val="24"/>
          <w:lang w:val="en-GB"/>
        </w:rPr>
      </w:pPr>
      <w:r w:rsidRPr="001A5F3C">
        <w:rPr>
          <w:szCs w:val="24"/>
          <w:lang w:val="en-GB"/>
        </w:rPr>
        <w:tab/>
        <w:t>(iii)</w:t>
      </w:r>
      <w:proofErr w:type="gramStart"/>
      <w:r w:rsidRPr="001A5F3C">
        <w:rPr>
          <w:szCs w:val="24"/>
          <w:lang w:val="en-GB"/>
        </w:rPr>
        <w:tab/>
        <w:t xml:space="preserve">  Key</w:t>
      </w:r>
      <w:proofErr w:type="gramEnd"/>
      <w:r w:rsidRPr="001A5F3C">
        <w:rPr>
          <w:szCs w:val="24"/>
          <w:lang w:val="en-GB"/>
        </w:rPr>
        <w:t xml:space="preserve"> professional staff qualifications and competence for the assignment:</w:t>
      </w:r>
    </w:p>
    <w:p w14:paraId="11BA8C22" w14:textId="77777777" w:rsidR="001B3287" w:rsidRPr="001A5F3C" w:rsidRDefault="001B3287" w:rsidP="00F36EDF">
      <w:pPr>
        <w:tabs>
          <w:tab w:val="left" w:pos="1080"/>
          <w:tab w:val="right" w:pos="7218"/>
        </w:tabs>
        <w:spacing w:line="80" w:lineRule="exact"/>
        <w:ind w:left="466" w:firstLine="74"/>
        <w:rPr>
          <w:szCs w:val="24"/>
          <w:lang w:val="en-GB"/>
        </w:rPr>
      </w:pPr>
    </w:p>
    <w:p w14:paraId="3C9EAA4D" w14:textId="77777777" w:rsidR="001B3287" w:rsidRPr="001A5F3C" w:rsidRDefault="001B3287" w:rsidP="00F36EDF">
      <w:pPr>
        <w:tabs>
          <w:tab w:val="left" w:pos="826"/>
          <w:tab w:val="left" w:pos="1080"/>
          <w:tab w:val="left" w:pos="1620"/>
          <w:tab w:val="left" w:pos="1980"/>
          <w:tab w:val="left" w:pos="7020"/>
          <w:tab w:val="right" w:pos="7201"/>
        </w:tabs>
        <w:ind w:left="466" w:firstLine="74"/>
        <w:rPr>
          <w:szCs w:val="24"/>
          <w:lang w:val="en-GB"/>
        </w:rPr>
      </w:pPr>
      <w:r w:rsidRPr="001A5F3C">
        <w:rPr>
          <w:szCs w:val="24"/>
          <w:lang w:val="en-GB"/>
        </w:rPr>
        <w:tab/>
      </w:r>
      <w:r w:rsidRPr="001A5F3C">
        <w:rPr>
          <w:szCs w:val="24"/>
          <w:lang w:val="en-GB"/>
        </w:rPr>
        <w:tab/>
      </w:r>
      <w:r w:rsidRPr="001A5F3C">
        <w:rPr>
          <w:szCs w:val="24"/>
          <w:lang w:val="en-GB"/>
        </w:rPr>
        <w:tab/>
        <w:t>a)</w:t>
      </w:r>
      <w:r w:rsidRPr="001A5F3C">
        <w:rPr>
          <w:szCs w:val="24"/>
          <w:lang w:val="en-GB"/>
        </w:rPr>
        <w:tab/>
        <w:t>Team Leader</w:t>
      </w:r>
      <w:r w:rsidRPr="001A5F3C">
        <w:rPr>
          <w:szCs w:val="24"/>
          <w:lang w:val="en-GB"/>
        </w:rPr>
        <w:tab/>
        <w:t xml:space="preserve">   </w:t>
      </w:r>
      <w:proofErr w:type="gramStart"/>
      <w:r w:rsidRPr="001A5F3C">
        <w:rPr>
          <w:szCs w:val="24"/>
          <w:lang w:val="en-GB"/>
        </w:rPr>
        <w:t xml:space="preserve">   </w:t>
      </w:r>
      <w:r w:rsidRPr="008B75EC">
        <w:rPr>
          <w:color w:val="0000FF"/>
          <w:szCs w:val="24"/>
          <w:lang w:val="en-GB"/>
        </w:rPr>
        <w:t>[</w:t>
      </w:r>
      <w:proofErr w:type="gramEnd"/>
      <w:r w:rsidR="00A220FD">
        <w:rPr>
          <w:i/>
          <w:iCs/>
          <w:color w:val="0000FF"/>
          <w:szCs w:val="24"/>
          <w:lang w:val="en-GB"/>
        </w:rPr>
        <w:t>20</w:t>
      </w:r>
      <w:r w:rsidRPr="008B75EC">
        <w:rPr>
          <w:i/>
          <w:iCs/>
          <w:color w:val="0000FF"/>
          <w:szCs w:val="24"/>
          <w:lang w:val="en-GB"/>
        </w:rPr>
        <w:t xml:space="preserve"> points</w:t>
      </w:r>
      <w:r w:rsidRPr="008B75EC">
        <w:rPr>
          <w:color w:val="0000FF"/>
          <w:szCs w:val="24"/>
          <w:lang w:val="en-GB"/>
        </w:rPr>
        <w:t>]</w:t>
      </w:r>
    </w:p>
    <w:p w14:paraId="2DF81D6C" w14:textId="77777777" w:rsidR="001B3287" w:rsidRPr="001A5F3C" w:rsidRDefault="001B3287" w:rsidP="00F36EDF">
      <w:pPr>
        <w:tabs>
          <w:tab w:val="left" w:pos="826"/>
          <w:tab w:val="left" w:pos="1080"/>
          <w:tab w:val="left" w:pos="1620"/>
          <w:tab w:val="left" w:pos="1980"/>
          <w:tab w:val="left" w:pos="7020"/>
          <w:tab w:val="right" w:pos="7201"/>
        </w:tabs>
        <w:ind w:left="466" w:firstLine="74"/>
        <w:rPr>
          <w:szCs w:val="24"/>
          <w:lang w:val="en-GB"/>
        </w:rPr>
      </w:pPr>
      <w:r w:rsidRPr="001A5F3C">
        <w:rPr>
          <w:szCs w:val="24"/>
          <w:lang w:val="en-GB"/>
        </w:rPr>
        <w:tab/>
      </w:r>
      <w:r w:rsidRPr="001A5F3C">
        <w:rPr>
          <w:szCs w:val="24"/>
          <w:lang w:val="en-GB"/>
        </w:rPr>
        <w:tab/>
      </w:r>
      <w:r w:rsidRPr="001A5F3C">
        <w:rPr>
          <w:szCs w:val="24"/>
          <w:lang w:val="en-GB"/>
        </w:rPr>
        <w:tab/>
        <w:t>b)</w:t>
      </w:r>
      <w:r w:rsidRPr="001A5F3C">
        <w:rPr>
          <w:szCs w:val="24"/>
          <w:lang w:val="en-GB"/>
        </w:rPr>
        <w:tab/>
      </w:r>
      <w:r w:rsidR="00A220FD" w:rsidRPr="00A220FD">
        <w:rPr>
          <w:i/>
          <w:iCs/>
          <w:color w:val="0000FF"/>
          <w:szCs w:val="24"/>
          <w:lang w:val="en-GB"/>
        </w:rPr>
        <w:t>Working Team</w:t>
      </w:r>
      <w:r w:rsidRPr="001A5F3C">
        <w:rPr>
          <w:szCs w:val="24"/>
          <w:lang w:val="en-GB"/>
        </w:rPr>
        <w:tab/>
        <w:t xml:space="preserve">   </w:t>
      </w:r>
      <w:proofErr w:type="gramStart"/>
      <w:r w:rsidRPr="001A5F3C">
        <w:rPr>
          <w:szCs w:val="24"/>
          <w:lang w:val="en-GB"/>
        </w:rPr>
        <w:t xml:space="preserve">   </w:t>
      </w:r>
      <w:r w:rsidRPr="008B75EC">
        <w:rPr>
          <w:color w:val="0000FF"/>
          <w:szCs w:val="24"/>
          <w:lang w:val="en-GB"/>
        </w:rPr>
        <w:t>[</w:t>
      </w:r>
      <w:proofErr w:type="gramEnd"/>
      <w:r w:rsidR="00A220FD">
        <w:rPr>
          <w:i/>
          <w:iCs/>
          <w:color w:val="0000FF"/>
          <w:szCs w:val="24"/>
          <w:lang w:val="en-GB"/>
        </w:rPr>
        <w:t>20</w:t>
      </w:r>
      <w:r w:rsidRPr="008B75EC">
        <w:rPr>
          <w:i/>
          <w:iCs/>
          <w:color w:val="0000FF"/>
          <w:szCs w:val="24"/>
          <w:lang w:val="en-GB"/>
        </w:rPr>
        <w:t xml:space="preserve"> points</w:t>
      </w:r>
      <w:r w:rsidRPr="008B75EC">
        <w:rPr>
          <w:color w:val="0000FF"/>
          <w:szCs w:val="24"/>
          <w:lang w:val="en-GB"/>
        </w:rPr>
        <w:t>]</w:t>
      </w:r>
    </w:p>
    <w:p w14:paraId="228D7CB9" w14:textId="77777777" w:rsidR="001B3287" w:rsidRPr="001A5F3C" w:rsidRDefault="001B3287" w:rsidP="00F36EDF">
      <w:pPr>
        <w:tabs>
          <w:tab w:val="left" w:pos="1080"/>
          <w:tab w:val="left" w:pos="1620"/>
          <w:tab w:val="right" w:pos="6120"/>
          <w:tab w:val="right" w:pos="7200"/>
          <w:tab w:val="left" w:pos="7380"/>
        </w:tabs>
        <w:ind w:left="466" w:firstLine="74"/>
        <w:rPr>
          <w:szCs w:val="24"/>
          <w:lang w:val="en-GB"/>
        </w:rPr>
      </w:pPr>
      <w:r w:rsidRPr="001A5F3C">
        <w:rPr>
          <w:szCs w:val="24"/>
          <w:lang w:val="en-GB"/>
        </w:rPr>
        <w:tab/>
      </w:r>
      <w:r w:rsidRPr="001A5F3C">
        <w:rPr>
          <w:szCs w:val="24"/>
          <w:lang w:val="en-GB"/>
        </w:rPr>
        <w:tab/>
        <w:t>Total points for criterion (iii):</w:t>
      </w:r>
      <w:r w:rsidRPr="001A5F3C">
        <w:rPr>
          <w:szCs w:val="24"/>
          <w:lang w:val="en-GB"/>
        </w:rPr>
        <w:tab/>
      </w:r>
      <w:r w:rsidRPr="001A5F3C">
        <w:rPr>
          <w:szCs w:val="24"/>
          <w:lang w:val="en-GB"/>
        </w:rPr>
        <w:tab/>
      </w:r>
      <w:r w:rsidRPr="001A5F3C">
        <w:rPr>
          <w:szCs w:val="24"/>
          <w:lang w:val="en-GB"/>
        </w:rPr>
        <w:tab/>
        <w:t>[</w:t>
      </w:r>
      <w:r w:rsidR="00A220FD">
        <w:rPr>
          <w:i/>
          <w:color w:val="0000FF"/>
          <w:szCs w:val="24"/>
          <w:lang w:val="en-GB"/>
        </w:rPr>
        <w:t>4</w:t>
      </w:r>
      <w:r w:rsidRPr="008B75EC">
        <w:rPr>
          <w:i/>
          <w:color w:val="0000FF"/>
          <w:szCs w:val="24"/>
          <w:lang w:val="en-GB"/>
        </w:rPr>
        <w:t>0</w:t>
      </w:r>
      <w:r w:rsidR="00A220FD">
        <w:rPr>
          <w:i/>
          <w:color w:val="0000FF"/>
          <w:szCs w:val="24"/>
          <w:lang w:val="en-GB"/>
        </w:rPr>
        <w:t xml:space="preserve"> points</w:t>
      </w:r>
      <w:r w:rsidRPr="008B75EC">
        <w:rPr>
          <w:color w:val="0000FF"/>
          <w:szCs w:val="24"/>
          <w:lang w:val="en-GB"/>
        </w:rPr>
        <w:t>]</w:t>
      </w:r>
    </w:p>
    <w:p w14:paraId="28F6796F" w14:textId="77777777" w:rsidR="001B3287" w:rsidRPr="001A5F3C" w:rsidRDefault="001B3287" w:rsidP="00F36EDF">
      <w:pPr>
        <w:pStyle w:val="BankNormal"/>
        <w:tabs>
          <w:tab w:val="right" w:pos="7218"/>
        </w:tabs>
        <w:spacing w:after="0"/>
        <w:jc w:val="both"/>
        <w:rPr>
          <w:szCs w:val="24"/>
          <w:lang w:val="en-GB" w:eastAsia="it-IT"/>
        </w:rPr>
      </w:pPr>
    </w:p>
    <w:p w14:paraId="3AC3A42F" w14:textId="1B72C814" w:rsidR="001B3287" w:rsidRPr="001A5F3C" w:rsidRDefault="001B3287" w:rsidP="00F36EDF">
      <w:pPr>
        <w:pStyle w:val="BankNormal"/>
        <w:tabs>
          <w:tab w:val="left" w:pos="1620"/>
          <w:tab w:val="right" w:pos="7218"/>
        </w:tabs>
        <w:spacing w:after="0"/>
        <w:ind w:left="1620"/>
        <w:jc w:val="both"/>
        <w:rPr>
          <w:szCs w:val="24"/>
          <w:lang w:val="en-GB" w:eastAsia="it-IT"/>
        </w:rPr>
      </w:pPr>
      <w:r w:rsidRPr="001A5F3C">
        <w:rPr>
          <w:szCs w:val="24"/>
          <w:lang w:val="en-GB" w:eastAsia="it-IT"/>
        </w:rPr>
        <w:tab/>
        <w:t>The number of points to be assigned to each of the above positions or</w:t>
      </w:r>
      <w:r w:rsidR="00F36EDF">
        <w:rPr>
          <w:szCs w:val="24"/>
          <w:lang w:val="en-GB" w:eastAsia="it-IT"/>
        </w:rPr>
        <w:t xml:space="preserve"> </w:t>
      </w:r>
      <w:r w:rsidR="001A5F3C">
        <w:rPr>
          <w:szCs w:val="24"/>
          <w:lang w:val="en-GB" w:eastAsia="it-IT"/>
        </w:rPr>
        <w:tab/>
      </w:r>
      <w:r w:rsidRPr="001A5F3C">
        <w:rPr>
          <w:szCs w:val="24"/>
          <w:lang w:val="en-GB" w:eastAsia="it-IT"/>
        </w:rPr>
        <w:t>disciplines shall be determined considering the following three sub-criteria and relevant percentage weights:</w:t>
      </w:r>
    </w:p>
    <w:p w14:paraId="7E7E710B" w14:textId="77777777" w:rsidR="001B3287" w:rsidRPr="001A5F3C" w:rsidRDefault="001B3287" w:rsidP="00F36EDF">
      <w:pPr>
        <w:pStyle w:val="BankNormal"/>
        <w:tabs>
          <w:tab w:val="right" w:pos="7218"/>
        </w:tabs>
        <w:spacing w:after="0"/>
        <w:jc w:val="both"/>
        <w:rPr>
          <w:szCs w:val="24"/>
          <w:lang w:val="en-GB" w:eastAsia="it-IT"/>
        </w:rPr>
      </w:pPr>
    </w:p>
    <w:p w14:paraId="53C3A842" w14:textId="77777777" w:rsidR="001B3287" w:rsidRPr="001A5F3C" w:rsidRDefault="001B3287" w:rsidP="00F36EDF">
      <w:pPr>
        <w:tabs>
          <w:tab w:val="left" w:pos="826"/>
          <w:tab w:val="left" w:pos="1080"/>
          <w:tab w:val="left" w:pos="1620"/>
          <w:tab w:val="left" w:pos="1980"/>
          <w:tab w:val="left" w:pos="5040"/>
          <w:tab w:val="right" w:pos="7218"/>
        </w:tabs>
        <w:ind w:left="466"/>
        <w:rPr>
          <w:szCs w:val="24"/>
          <w:lang w:val="en-GB"/>
        </w:rPr>
      </w:pPr>
      <w:r w:rsidRPr="001A5F3C">
        <w:rPr>
          <w:szCs w:val="24"/>
          <w:lang w:val="en-GB"/>
        </w:rPr>
        <w:tab/>
      </w:r>
      <w:r w:rsidRPr="001A5F3C">
        <w:rPr>
          <w:szCs w:val="24"/>
          <w:lang w:val="en-GB"/>
        </w:rPr>
        <w:tab/>
      </w:r>
      <w:r w:rsidRPr="001A5F3C">
        <w:rPr>
          <w:szCs w:val="24"/>
          <w:lang w:val="en-GB"/>
        </w:rPr>
        <w:tab/>
        <w:t>1)</w:t>
      </w:r>
      <w:r w:rsidRPr="001A5F3C">
        <w:rPr>
          <w:szCs w:val="24"/>
          <w:lang w:val="en-GB"/>
        </w:rPr>
        <w:tab/>
        <w:t>General qualifications</w:t>
      </w:r>
      <w:r w:rsidRPr="001A5F3C">
        <w:rPr>
          <w:szCs w:val="24"/>
          <w:lang w:val="en-GB"/>
        </w:rPr>
        <w:tab/>
      </w:r>
      <w:r w:rsidRPr="001A5F3C">
        <w:rPr>
          <w:szCs w:val="24"/>
          <w:lang w:val="en-GB"/>
        </w:rPr>
        <w:tab/>
        <w:t xml:space="preserve">      </w:t>
      </w:r>
      <w:r w:rsidR="00A220FD">
        <w:rPr>
          <w:szCs w:val="24"/>
          <w:lang w:val="en-GB"/>
        </w:rPr>
        <w:tab/>
      </w:r>
      <w:r w:rsidRPr="001A5F3C">
        <w:rPr>
          <w:szCs w:val="24"/>
          <w:lang w:val="en-GB"/>
        </w:rPr>
        <w:t>[</w:t>
      </w:r>
      <w:r w:rsidRPr="008B75EC">
        <w:rPr>
          <w:i/>
          <w:iCs/>
          <w:color w:val="0000FF"/>
          <w:szCs w:val="24"/>
          <w:lang w:val="en-GB"/>
        </w:rPr>
        <w:t>30%</w:t>
      </w:r>
      <w:r w:rsidRPr="008B75EC">
        <w:rPr>
          <w:color w:val="0000FF"/>
          <w:szCs w:val="24"/>
          <w:lang w:val="en-GB"/>
        </w:rPr>
        <w:t>]</w:t>
      </w:r>
    </w:p>
    <w:p w14:paraId="141AD029" w14:textId="77777777" w:rsidR="001B3287" w:rsidRPr="001A5F3C" w:rsidRDefault="001B3287" w:rsidP="00F36EDF">
      <w:pPr>
        <w:tabs>
          <w:tab w:val="left" w:pos="1080"/>
          <w:tab w:val="left" w:pos="1620"/>
          <w:tab w:val="left" w:pos="1980"/>
          <w:tab w:val="left" w:pos="5040"/>
          <w:tab w:val="right" w:pos="7218"/>
        </w:tabs>
        <w:ind w:left="466"/>
        <w:rPr>
          <w:szCs w:val="24"/>
          <w:lang w:val="en-GB"/>
        </w:rPr>
      </w:pPr>
      <w:r w:rsidRPr="001A5F3C">
        <w:rPr>
          <w:szCs w:val="24"/>
          <w:lang w:val="en-GB"/>
        </w:rPr>
        <w:tab/>
      </w:r>
      <w:r w:rsidRPr="001A5F3C">
        <w:rPr>
          <w:szCs w:val="24"/>
          <w:lang w:val="en-GB"/>
        </w:rPr>
        <w:tab/>
        <w:t>2)</w:t>
      </w:r>
      <w:r w:rsidRPr="001A5F3C">
        <w:rPr>
          <w:szCs w:val="24"/>
          <w:lang w:val="en-GB"/>
        </w:rPr>
        <w:tab/>
        <w:t xml:space="preserve">Adequacy for the assignment </w:t>
      </w:r>
      <w:r w:rsidRPr="001A5F3C">
        <w:rPr>
          <w:szCs w:val="24"/>
          <w:lang w:val="en-GB"/>
        </w:rPr>
        <w:tab/>
        <w:t xml:space="preserve">      </w:t>
      </w:r>
      <w:r w:rsidR="00A220FD">
        <w:rPr>
          <w:szCs w:val="24"/>
          <w:lang w:val="en-GB"/>
        </w:rPr>
        <w:tab/>
      </w:r>
      <w:r w:rsidR="00A220FD">
        <w:rPr>
          <w:szCs w:val="24"/>
          <w:lang w:val="en-GB"/>
        </w:rPr>
        <w:tab/>
      </w:r>
      <w:r w:rsidRPr="001A5F3C">
        <w:rPr>
          <w:szCs w:val="24"/>
          <w:lang w:val="en-GB"/>
        </w:rPr>
        <w:t>[</w:t>
      </w:r>
      <w:r w:rsidRPr="008B75EC">
        <w:rPr>
          <w:i/>
          <w:iCs/>
          <w:color w:val="0000FF"/>
          <w:szCs w:val="24"/>
          <w:lang w:val="en-GB"/>
        </w:rPr>
        <w:t>50%</w:t>
      </w:r>
      <w:r w:rsidRPr="008B75EC">
        <w:rPr>
          <w:color w:val="0000FF"/>
          <w:szCs w:val="24"/>
          <w:lang w:val="en-GB"/>
        </w:rPr>
        <w:t>]</w:t>
      </w:r>
    </w:p>
    <w:p w14:paraId="63B062C0" w14:textId="77777777" w:rsidR="001B3287" w:rsidRPr="001A5F3C" w:rsidRDefault="001A5F3C" w:rsidP="00F36EDF">
      <w:pPr>
        <w:tabs>
          <w:tab w:val="left" w:pos="826"/>
          <w:tab w:val="left" w:pos="1080"/>
          <w:tab w:val="left" w:pos="1620"/>
          <w:tab w:val="left" w:pos="1980"/>
          <w:tab w:val="left" w:pos="5040"/>
          <w:tab w:val="right" w:pos="7218"/>
        </w:tabs>
        <w:ind w:left="720" w:hanging="254"/>
        <w:rPr>
          <w:szCs w:val="24"/>
          <w:lang w:val="en-GB"/>
        </w:rPr>
      </w:pPr>
      <w:r>
        <w:rPr>
          <w:szCs w:val="24"/>
          <w:lang w:val="en-GB"/>
        </w:rPr>
        <w:tab/>
      </w:r>
      <w:r w:rsidR="001B3287" w:rsidRPr="001A5F3C">
        <w:rPr>
          <w:szCs w:val="24"/>
          <w:lang w:val="en-GB"/>
        </w:rPr>
        <w:tab/>
      </w:r>
      <w:r w:rsidR="001B3287" w:rsidRPr="001A5F3C">
        <w:rPr>
          <w:szCs w:val="24"/>
          <w:lang w:val="en-GB"/>
        </w:rPr>
        <w:tab/>
      </w:r>
      <w:r w:rsidR="001B3287" w:rsidRPr="001A5F3C">
        <w:rPr>
          <w:szCs w:val="24"/>
          <w:lang w:val="en-GB"/>
        </w:rPr>
        <w:tab/>
        <w:t>3)</w:t>
      </w:r>
      <w:r w:rsidR="001B3287" w:rsidRPr="001A5F3C">
        <w:rPr>
          <w:szCs w:val="24"/>
          <w:lang w:val="en-GB"/>
        </w:rPr>
        <w:tab/>
        <w:t>Experi</w:t>
      </w:r>
      <w:r>
        <w:rPr>
          <w:szCs w:val="24"/>
          <w:lang w:val="en-GB"/>
        </w:rPr>
        <w:t xml:space="preserve">ence in region and </w:t>
      </w:r>
      <w:proofErr w:type="gramStart"/>
      <w:r>
        <w:rPr>
          <w:szCs w:val="24"/>
          <w:lang w:val="en-GB"/>
        </w:rPr>
        <w:t>language</w:t>
      </w:r>
      <w:r w:rsidR="001B3287" w:rsidRPr="001A5F3C">
        <w:rPr>
          <w:szCs w:val="24"/>
          <w:lang w:val="en-GB"/>
        </w:rPr>
        <w:t xml:space="preserve">  </w:t>
      </w:r>
      <w:r w:rsidR="00A220FD">
        <w:rPr>
          <w:szCs w:val="24"/>
          <w:lang w:val="en-GB"/>
        </w:rPr>
        <w:tab/>
      </w:r>
      <w:proofErr w:type="gramEnd"/>
      <w:r w:rsidR="00A220FD">
        <w:rPr>
          <w:szCs w:val="24"/>
          <w:lang w:val="en-GB"/>
        </w:rPr>
        <w:tab/>
      </w:r>
      <w:r w:rsidR="001B3287" w:rsidRPr="001A5F3C">
        <w:rPr>
          <w:szCs w:val="24"/>
          <w:lang w:val="en-GB"/>
        </w:rPr>
        <w:t>[</w:t>
      </w:r>
      <w:r w:rsidR="001B3287" w:rsidRPr="008B75EC">
        <w:rPr>
          <w:i/>
          <w:iCs/>
          <w:color w:val="0000FF"/>
          <w:szCs w:val="24"/>
          <w:lang w:val="en-GB"/>
        </w:rPr>
        <w:t>20%</w:t>
      </w:r>
      <w:r w:rsidR="001B3287" w:rsidRPr="008B75EC">
        <w:rPr>
          <w:color w:val="0000FF"/>
          <w:szCs w:val="24"/>
          <w:lang w:val="en-GB"/>
        </w:rPr>
        <w:t>]</w:t>
      </w:r>
    </w:p>
    <w:p w14:paraId="00C93FE3" w14:textId="77777777" w:rsidR="001B3287" w:rsidRPr="001A5F3C" w:rsidRDefault="001B3287" w:rsidP="00F36EDF">
      <w:pPr>
        <w:tabs>
          <w:tab w:val="left" w:pos="1620"/>
          <w:tab w:val="right" w:pos="6120"/>
          <w:tab w:val="right" w:pos="7200"/>
        </w:tabs>
        <w:ind w:left="-72"/>
        <w:rPr>
          <w:szCs w:val="24"/>
          <w:lang w:val="en-GB"/>
        </w:rPr>
      </w:pPr>
      <w:r w:rsidRPr="001A5F3C">
        <w:rPr>
          <w:szCs w:val="24"/>
          <w:lang w:val="en-GB"/>
        </w:rPr>
        <w:tab/>
        <w:t>Total weight:</w:t>
      </w:r>
      <w:r w:rsidRPr="001A5F3C">
        <w:rPr>
          <w:szCs w:val="24"/>
          <w:lang w:val="en-GB"/>
        </w:rPr>
        <w:tab/>
      </w:r>
      <w:r w:rsidRPr="001A5F3C">
        <w:rPr>
          <w:szCs w:val="24"/>
          <w:lang w:val="en-GB"/>
        </w:rPr>
        <w:tab/>
        <w:t xml:space="preserve">                              100%</w:t>
      </w:r>
    </w:p>
    <w:p w14:paraId="43A49CAA" w14:textId="77777777" w:rsidR="001B3287" w:rsidRPr="001A5F3C" w:rsidRDefault="001B3287" w:rsidP="00F36EDF">
      <w:pPr>
        <w:tabs>
          <w:tab w:val="left" w:pos="1620"/>
          <w:tab w:val="right" w:pos="6120"/>
          <w:tab w:val="right" w:pos="7200"/>
        </w:tabs>
        <w:ind w:left="-72"/>
        <w:rPr>
          <w:szCs w:val="24"/>
          <w:lang w:val="en-GB"/>
        </w:rPr>
      </w:pPr>
    </w:p>
    <w:p w14:paraId="1D1AFE40" w14:textId="77777777" w:rsidR="001B3287" w:rsidRPr="001A5F3C" w:rsidRDefault="001B3287" w:rsidP="00F36EDF">
      <w:pPr>
        <w:ind w:left="1080"/>
        <w:rPr>
          <w:szCs w:val="24"/>
        </w:rPr>
      </w:pPr>
      <w:r w:rsidRPr="001A5F3C">
        <w:rPr>
          <w:szCs w:val="24"/>
        </w:rPr>
        <w:t xml:space="preserve">The minimum technical score St required to pass is: </w:t>
      </w:r>
      <w:r w:rsidR="00A220FD">
        <w:rPr>
          <w:szCs w:val="24"/>
        </w:rPr>
        <w:t>80</w:t>
      </w:r>
      <w:r w:rsidRPr="001A5F3C">
        <w:rPr>
          <w:szCs w:val="24"/>
        </w:rPr>
        <w:t xml:space="preserve"> Points</w:t>
      </w:r>
      <w:r w:rsidR="00A220FD">
        <w:rPr>
          <w:szCs w:val="24"/>
        </w:rPr>
        <w:t>.</w:t>
      </w:r>
    </w:p>
    <w:p w14:paraId="2F98B00C" w14:textId="77777777" w:rsidR="001B3287" w:rsidRPr="001A5F3C" w:rsidRDefault="001B3287" w:rsidP="00F36EDF">
      <w:pPr>
        <w:rPr>
          <w:snapToGrid w:val="0"/>
          <w:szCs w:val="24"/>
        </w:rPr>
      </w:pPr>
    </w:p>
    <w:p w14:paraId="0FA68B30" w14:textId="77777777" w:rsidR="001B3287" w:rsidRPr="001A5F3C" w:rsidRDefault="001B3287" w:rsidP="00F36EDF">
      <w:pPr>
        <w:tabs>
          <w:tab w:val="left" w:pos="1080"/>
        </w:tabs>
        <w:ind w:left="1080" w:hanging="720"/>
        <w:jc w:val="both"/>
        <w:rPr>
          <w:szCs w:val="24"/>
        </w:rPr>
      </w:pPr>
      <w:r w:rsidRPr="001A5F3C">
        <w:rPr>
          <w:szCs w:val="24"/>
        </w:rPr>
        <w:t>10.5</w:t>
      </w:r>
      <w:r w:rsidRPr="001A5F3C">
        <w:rPr>
          <w:szCs w:val="24"/>
        </w:rPr>
        <w:tab/>
        <w:t>Technical Proposal shall not be considered for evaluation in any of the following cases:</w:t>
      </w:r>
    </w:p>
    <w:p w14:paraId="03366737" w14:textId="77777777" w:rsidR="001B3287" w:rsidRPr="001A5F3C" w:rsidRDefault="001B3287" w:rsidP="00F36EDF">
      <w:pPr>
        <w:ind w:left="1080" w:hanging="720"/>
        <w:rPr>
          <w:szCs w:val="24"/>
        </w:rPr>
      </w:pPr>
    </w:p>
    <w:p w14:paraId="592253FD" w14:textId="77777777" w:rsidR="001B3287" w:rsidRPr="001A5F3C" w:rsidRDefault="001B3287" w:rsidP="00F36EDF">
      <w:pPr>
        <w:tabs>
          <w:tab w:val="left" w:pos="1440"/>
        </w:tabs>
        <w:ind w:left="1440" w:hanging="360"/>
        <w:rPr>
          <w:szCs w:val="24"/>
        </w:rPr>
      </w:pPr>
      <w:r w:rsidRPr="001A5F3C">
        <w:rPr>
          <w:szCs w:val="24"/>
        </w:rPr>
        <w:t>a)</w:t>
      </w:r>
      <w:r w:rsidRPr="001A5F3C">
        <w:rPr>
          <w:szCs w:val="24"/>
        </w:rPr>
        <w:tab/>
        <w:t xml:space="preserve">late submission, </w:t>
      </w:r>
      <w:r w:rsidRPr="001A5F3C">
        <w:rPr>
          <w:i/>
          <w:szCs w:val="24"/>
        </w:rPr>
        <w:t>i.e.</w:t>
      </w:r>
      <w:r w:rsidRPr="001A5F3C">
        <w:rPr>
          <w:szCs w:val="24"/>
        </w:rPr>
        <w:t>, after the deadline set</w:t>
      </w:r>
    </w:p>
    <w:p w14:paraId="14FCF4CB" w14:textId="1D725679" w:rsidR="001B3287" w:rsidRPr="001A5F3C" w:rsidRDefault="001B3287" w:rsidP="00F36EDF">
      <w:pPr>
        <w:tabs>
          <w:tab w:val="left" w:pos="1440"/>
        </w:tabs>
        <w:ind w:left="1440" w:hanging="360"/>
        <w:jc w:val="both"/>
        <w:rPr>
          <w:szCs w:val="24"/>
        </w:rPr>
      </w:pPr>
      <w:r w:rsidRPr="001A5F3C">
        <w:rPr>
          <w:szCs w:val="24"/>
        </w:rPr>
        <w:t>b)</w:t>
      </w:r>
      <w:r w:rsidRPr="001A5F3C">
        <w:rPr>
          <w:szCs w:val="24"/>
        </w:rPr>
        <w:tab/>
        <w:t xml:space="preserve">failure to submit any of the technical requirements and provisions provided under the Instruction to </w:t>
      </w:r>
      <w:r w:rsidR="00E85D88" w:rsidRPr="001A5F3C">
        <w:rPr>
          <w:spacing w:val="-2"/>
          <w:szCs w:val="24"/>
        </w:rPr>
        <w:t xml:space="preserve">Service Provider/ </w:t>
      </w:r>
      <w:r w:rsidR="00A220FD">
        <w:rPr>
          <w:spacing w:val="-2"/>
          <w:szCs w:val="24"/>
        </w:rPr>
        <w:t>NGO</w:t>
      </w:r>
      <w:r w:rsidRPr="001A5F3C">
        <w:rPr>
          <w:szCs w:val="24"/>
        </w:rPr>
        <w:t xml:space="preserve"> (ITC) and Terms of Reference (TOR);</w:t>
      </w:r>
    </w:p>
    <w:p w14:paraId="4747DF18" w14:textId="77777777" w:rsidR="001B3287" w:rsidRPr="001A5F3C" w:rsidRDefault="001B3287" w:rsidP="00F36EDF">
      <w:pPr>
        <w:tabs>
          <w:tab w:val="num" w:pos="1800"/>
        </w:tabs>
        <w:ind w:left="1440"/>
        <w:rPr>
          <w:szCs w:val="24"/>
        </w:rPr>
      </w:pPr>
    </w:p>
    <w:p w14:paraId="2B468345" w14:textId="77777777" w:rsidR="001B3287" w:rsidRPr="001A5F3C" w:rsidRDefault="001B3287" w:rsidP="00F36EDF">
      <w:pPr>
        <w:tabs>
          <w:tab w:val="left" w:pos="540"/>
        </w:tabs>
        <w:rPr>
          <w:b/>
          <w:szCs w:val="24"/>
        </w:rPr>
      </w:pPr>
      <w:r w:rsidRPr="001A5F3C">
        <w:rPr>
          <w:b/>
          <w:szCs w:val="24"/>
        </w:rPr>
        <w:t>11.</w:t>
      </w:r>
      <w:r w:rsidRPr="001A5F3C">
        <w:rPr>
          <w:b/>
          <w:szCs w:val="24"/>
        </w:rPr>
        <w:tab/>
        <w:t>Financial Evaluation</w:t>
      </w:r>
    </w:p>
    <w:p w14:paraId="4B26C8F4" w14:textId="77777777" w:rsidR="001B3287" w:rsidRPr="001A5F3C" w:rsidRDefault="001B3287" w:rsidP="00F36EDF">
      <w:pPr>
        <w:rPr>
          <w:b/>
          <w:szCs w:val="24"/>
        </w:rPr>
      </w:pPr>
    </w:p>
    <w:p w14:paraId="29F81F25" w14:textId="77777777" w:rsidR="001B3287" w:rsidRPr="001A5F3C" w:rsidRDefault="001B3287" w:rsidP="00F36EDF">
      <w:pPr>
        <w:tabs>
          <w:tab w:val="left" w:pos="1080"/>
        </w:tabs>
        <w:ind w:left="1080" w:hanging="720"/>
        <w:jc w:val="both"/>
        <w:rPr>
          <w:szCs w:val="24"/>
        </w:rPr>
      </w:pPr>
      <w:r w:rsidRPr="001A5F3C">
        <w:rPr>
          <w:szCs w:val="24"/>
        </w:rPr>
        <w:t xml:space="preserve">11.1 </w:t>
      </w:r>
      <w:r w:rsidRPr="001A5F3C">
        <w:rPr>
          <w:szCs w:val="24"/>
        </w:rPr>
        <w:tab/>
        <w:t xml:space="preserve">After completion of the Technical Proposal evaluation, IOM shall notify those </w:t>
      </w:r>
      <w:r w:rsidR="00E85D88" w:rsidRPr="001A5F3C">
        <w:rPr>
          <w:spacing w:val="-2"/>
          <w:szCs w:val="24"/>
        </w:rPr>
        <w:t xml:space="preserve">Service Providers/ </w:t>
      </w:r>
      <w:r w:rsidR="004425D2">
        <w:rPr>
          <w:spacing w:val="-2"/>
          <w:szCs w:val="24"/>
        </w:rPr>
        <w:t>NGOs</w:t>
      </w:r>
      <w:r w:rsidRPr="001A5F3C">
        <w:rPr>
          <w:szCs w:val="24"/>
        </w:rPr>
        <w:t xml:space="preserve"> whose proposal did not meet the minimum qualifying score or were considered non responsive based on the requirements in the RFP, indicating that their Financial Proposals shall be returned unopened after the completion of  the selection process. </w:t>
      </w:r>
    </w:p>
    <w:p w14:paraId="2ECF9480" w14:textId="77777777" w:rsidR="001B3287" w:rsidRPr="001A5F3C" w:rsidRDefault="001B3287" w:rsidP="00F36EDF">
      <w:pPr>
        <w:ind w:left="1080" w:hanging="720"/>
        <w:jc w:val="both"/>
        <w:rPr>
          <w:szCs w:val="24"/>
        </w:rPr>
      </w:pPr>
    </w:p>
    <w:p w14:paraId="6C80C5F8" w14:textId="77777777" w:rsidR="001B3287" w:rsidRPr="001A5F3C" w:rsidRDefault="001B3287" w:rsidP="00F36EDF">
      <w:pPr>
        <w:ind w:left="1080" w:hanging="720"/>
        <w:jc w:val="both"/>
        <w:rPr>
          <w:szCs w:val="24"/>
        </w:rPr>
      </w:pPr>
      <w:r w:rsidRPr="001A5F3C">
        <w:rPr>
          <w:szCs w:val="24"/>
        </w:rPr>
        <w:t>11.2</w:t>
      </w:r>
      <w:r w:rsidRPr="001A5F3C">
        <w:rPr>
          <w:szCs w:val="24"/>
        </w:rPr>
        <w:tab/>
        <w:t xml:space="preserve">IOM shall simultaneously notify the </w:t>
      </w:r>
      <w:r w:rsidR="00E85D88" w:rsidRPr="001A5F3C">
        <w:rPr>
          <w:spacing w:val="-2"/>
          <w:szCs w:val="24"/>
        </w:rPr>
        <w:t xml:space="preserve">Service Providers/ </w:t>
      </w:r>
      <w:r w:rsidR="004425D2">
        <w:rPr>
          <w:spacing w:val="-2"/>
          <w:szCs w:val="24"/>
        </w:rPr>
        <w:t>NGOs</w:t>
      </w:r>
      <w:r w:rsidRPr="001A5F3C">
        <w:rPr>
          <w:szCs w:val="24"/>
        </w:rPr>
        <w:t xml:space="preserve"> that have passed the minimum qualifying score indicating the date and opening of the Financial Proposal. </w:t>
      </w:r>
      <w:r w:rsidR="00366DD5" w:rsidRPr="001A5F3C">
        <w:rPr>
          <w:szCs w:val="24"/>
        </w:rPr>
        <w:t xml:space="preserve">The BEAC has the option to open the </w:t>
      </w:r>
      <w:r w:rsidRPr="001A5F3C">
        <w:rPr>
          <w:szCs w:val="24"/>
        </w:rPr>
        <w:t xml:space="preserve">Financial proposals publicly </w:t>
      </w:r>
      <w:r w:rsidR="00366DD5" w:rsidRPr="001A5F3C">
        <w:rPr>
          <w:szCs w:val="24"/>
        </w:rPr>
        <w:t>or not.</w:t>
      </w:r>
      <w:r w:rsidRPr="001A5F3C">
        <w:rPr>
          <w:szCs w:val="24"/>
        </w:rPr>
        <w:t xml:space="preserve"> </w:t>
      </w:r>
    </w:p>
    <w:p w14:paraId="2337A246" w14:textId="77777777" w:rsidR="001B3287" w:rsidRPr="001A5F3C" w:rsidRDefault="001B3287" w:rsidP="00F36EDF">
      <w:pPr>
        <w:rPr>
          <w:szCs w:val="24"/>
        </w:rPr>
      </w:pPr>
    </w:p>
    <w:p w14:paraId="28590F8E" w14:textId="77777777" w:rsidR="001B3287" w:rsidRPr="001A5F3C" w:rsidRDefault="001B3287" w:rsidP="00F36EDF">
      <w:pPr>
        <w:tabs>
          <w:tab w:val="left" w:pos="1080"/>
        </w:tabs>
        <w:ind w:left="1080" w:hanging="720"/>
        <w:jc w:val="both"/>
        <w:rPr>
          <w:szCs w:val="24"/>
        </w:rPr>
      </w:pPr>
      <w:r w:rsidRPr="001A5F3C">
        <w:rPr>
          <w:szCs w:val="24"/>
        </w:rPr>
        <w:t>11.3</w:t>
      </w:r>
      <w:r w:rsidRPr="001A5F3C">
        <w:rPr>
          <w:szCs w:val="24"/>
        </w:rPr>
        <w:tab/>
        <w:t>The BEAC shall determine the completeness of the Financial Proposal whether   all the Forms are present and the required to be priced are so priced.</w:t>
      </w:r>
    </w:p>
    <w:p w14:paraId="7BB66FEE" w14:textId="77777777" w:rsidR="001B3287" w:rsidRPr="001A5F3C" w:rsidRDefault="001B3287" w:rsidP="00F36EDF">
      <w:pPr>
        <w:jc w:val="both"/>
        <w:rPr>
          <w:szCs w:val="24"/>
        </w:rPr>
      </w:pPr>
    </w:p>
    <w:p w14:paraId="20F10A41" w14:textId="77777777" w:rsidR="001B3287" w:rsidRPr="001A5F3C" w:rsidRDefault="001B3287" w:rsidP="00F36EDF">
      <w:pPr>
        <w:numPr>
          <w:ilvl w:val="1"/>
          <w:numId w:val="16"/>
        </w:numPr>
        <w:tabs>
          <w:tab w:val="clear" w:pos="780"/>
          <w:tab w:val="left" w:pos="1080"/>
        </w:tabs>
        <w:ind w:left="1080" w:hanging="720"/>
        <w:jc w:val="both"/>
        <w:rPr>
          <w:i/>
          <w:szCs w:val="24"/>
        </w:rPr>
      </w:pPr>
      <w:r w:rsidRPr="001A5F3C">
        <w:rPr>
          <w:szCs w:val="24"/>
        </w:rPr>
        <w:t>The BEAC will correct any computational errors. In case of a discrepancy between a partial amount and the total amount, or between words and figures, the former will prevail. In addition, activities and items described in the Technical proposal but not priced, shall be assumed to be included in the prices of other activities or items.</w:t>
      </w:r>
    </w:p>
    <w:p w14:paraId="5A231EC7" w14:textId="77777777" w:rsidR="00366DD5" w:rsidRPr="001A5F3C" w:rsidRDefault="00366DD5" w:rsidP="00F36EDF">
      <w:pPr>
        <w:tabs>
          <w:tab w:val="left" w:pos="1080"/>
        </w:tabs>
        <w:ind w:left="360"/>
        <w:jc w:val="both"/>
        <w:rPr>
          <w:i/>
          <w:szCs w:val="24"/>
        </w:rPr>
      </w:pPr>
    </w:p>
    <w:p w14:paraId="106096DB" w14:textId="77777777" w:rsidR="001B3287" w:rsidRPr="001A5F3C" w:rsidRDefault="001B3287" w:rsidP="00F36EDF">
      <w:pPr>
        <w:numPr>
          <w:ilvl w:val="1"/>
          <w:numId w:val="16"/>
        </w:numPr>
        <w:tabs>
          <w:tab w:val="clear" w:pos="780"/>
          <w:tab w:val="left" w:pos="1080"/>
        </w:tabs>
        <w:ind w:left="1080" w:hanging="720"/>
        <w:jc w:val="both"/>
        <w:rPr>
          <w:i/>
          <w:szCs w:val="24"/>
        </w:rPr>
      </w:pPr>
      <w:r w:rsidRPr="001A5F3C">
        <w:rPr>
          <w:szCs w:val="24"/>
        </w:rPr>
        <w:t xml:space="preserve">The Financial Proposal of </w:t>
      </w:r>
      <w:r w:rsidR="00E85D88" w:rsidRPr="001A5F3C">
        <w:rPr>
          <w:spacing w:val="-2"/>
          <w:szCs w:val="24"/>
        </w:rPr>
        <w:t xml:space="preserve">Service Providers/ </w:t>
      </w:r>
      <w:r w:rsidR="004425D2">
        <w:rPr>
          <w:spacing w:val="-2"/>
          <w:szCs w:val="24"/>
        </w:rPr>
        <w:t>NGOs</w:t>
      </w:r>
      <w:r w:rsidRPr="001A5F3C">
        <w:rPr>
          <w:szCs w:val="24"/>
        </w:rPr>
        <w:t xml:space="preserve"> who passed the qualifying score shall be opened, the lowest Financial Proposal (F1) shall be given a financial score (Sf) of 100 points.  The financial scores (Sf) of the other Financial Proposals shall be computed based on the </w:t>
      </w:r>
      <w:proofErr w:type="gramStart"/>
      <w:r w:rsidRPr="001A5F3C">
        <w:rPr>
          <w:szCs w:val="24"/>
        </w:rPr>
        <w:t>formula :</w:t>
      </w:r>
      <w:proofErr w:type="gramEnd"/>
    </w:p>
    <w:p w14:paraId="64880BE0" w14:textId="77777777" w:rsidR="001B3287" w:rsidRPr="001A5F3C" w:rsidRDefault="001B3287" w:rsidP="00F36EDF">
      <w:pPr>
        <w:tabs>
          <w:tab w:val="left" w:pos="1080"/>
        </w:tabs>
        <w:ind w:left="1080" w:hanging="720"/>
        <w:rPr>
          <w:szCs w:val="24"/>
        </w:rPr>
      </w:pPr>
      <w:r w:rsidRPr="001A5F3C">
        <w:rPr>
          <w:szCs w:val="24"/>
        </w:rPr>
        <w:t xml:space="preserve">         </w:t>
      </w:r>
    </w:p>
    <w:p w14:paraId="523C72AE" w14:textId="77777777" w:rsidR="001B3287" w:rsidRPr="001A5F3C" w:rsidRDefault="001B3287" w:rsidP="00F36EDF">
      <w:pPr>
        <w:tabs>
          <w:tab w:val="left" w:pos="1080"/>
        </w:tabs>
        <w:ind w:left="1080" w:hanging="720"/>
        <w:rPr>
          <w:b/>
          <w:szCs w:val="24"/>
        </w:rPr>
      </w:pPr>
      <w:r w:rsidRPr="001A5F3C">
        <w:rPr>
          <w:b/>
          <w:szCs w:val="24"/>
        </w:rPr>
        <w:tab/>
        <w:t>Sf = 100 x Fl / F</w:t>
      </w:r>
    </w:p>
    <w:p w14:paraId="74086309" w14:textId="77777777" w:rsidR="001B3287" w:rsidRPr="001A5F3C" w:rsidRDefault="001B3287" w:rsidP="00F36EDF">
      <w:pPr>
        <w:tabs>
          <w:tab w:val="left" w:pos="1080"/>
        </w:tabs>
        <w:ind w:left="1080" w:hanging="720"/>
        <w:rPr>
          <w:szCs w:val="24"/>
        </w:rPr>
      </w:pPr>
    </w:p>
    <w:p w14:paraId="00CC4AB5" w14:textId="77777777" w:rsidR="001B3287" w:rsidRPr="001A5F3C" w:rsidRDefault="001B3287" w:rsidP="00F36EDF">
      <w:pPr>
        <w:tabs>
          <w:tab w:val="left" w:pos="1080"/>
        </w:tabs>
        <w:ind w:left="1080" w:hanging="720"/>
        <w:rPr>
          <w:szCs w:val="24"/>
        </w:rPr>
      </w:pPr>
      <w:r w:rsidRPr="001A5F3C">
        <w:rPr>
          <w:szCs w:val="24"/>
        </w:rPr>
        <w:tab/>
        <w:t>Where:</w:t>
      </w:r>
    </w:p>
    <w:p w14:paraId="385AADBD" w14:textId="77777777" w:rsidR="001B3287" w:rsidRPr="001A5F3C" w:rsidRDefault="001B3287" w:rsidP="00F36EDF">
      <w:pPr>
        <w:tabs>
          <w:tab w:val="left" w:pos="1080"/>
        </w:tabs>
        <w:ind w:left="1080" w:hanging="720"/>
        <w:rPr>
          <w:szCs w:val="24"/>
        </w:rPr>
      </w:pPr>
    </w:p>
    <w:p w14:paraId="09C7F70B" w14:textId="77777777" w:rsidR="001B3287" w:rsidRPr="001A5F3C" w:rsidRDefault="001B3287" w:rsidP="00F36EDF">
      <w:pPr>
        <w:tabs>
          <w:tab w:val="left" w:pos="1080"/>
        </w:tabs>
        <w:ind w:left="1080" w:hanging="720"/>
        <w:rPr>
          <w:szCs w:val="24"/>
        </w:rPr>
      </w:pPr>
      <w:r w:rsidRPr="001A5F3C">
        <w:rPr>
          <w:szCs w:val="24"/>
        </w:rPr>
        <w:tab/>
        <w:t>Sf</w:t>
      </w:r>
      <w:r w:rsidR="00366DD5" w:rsidRPr="001A5F3C">
        <w:rPr>
          <w:szCs w:val="24"/>
        </w:rPr>
        <w:t xml:space="preserve"> </w:t>
      </w:r>
      <w:proofErr w:type="gramStart"/>
      <w:r w:rsidR="00366DD5" w:rsidRPr="001A5F3C">
        <w:rPr>
          <w:szCs w:val="24"/>
        </w:rPr>
        <w:t xml:space="preserve">- </w:t>
      </w:r>
      <w:r w:rsidRPr="001A5F3C">
        <w:rPr>
          <w:szCs w:val="24"/>
        </w:rPr>
        <w:t xml:space="preserve"> is</w:t>
      </w:r>
      <w:proofErr w:type="gramEnd"/>
      <w:r w:rsidRPr="001A5F3C">
        <w:rPr>
          <w:szCs w:val="24"/>
        </w:rPr>
        <w:t xml:space="preserve"> the financial score of the Financial Proposal under consideration, </w:t>
      </w:r>
    </w:p>
    <w:p w14:paraId="575D1598" w14:textId="77777777" w:rsidR="001B3287" w:rsidRPr="001A5F3C" w:rsidRDefault="001B3287" w:rsidP="00F36EDF">
      <w:pPr>
        <w:tabs>
          <w:tab w:val="left" w:pos="1080"/>
        </w:tabs>
        <w:ind w:left="1080" w:hanging="720"/>
        <w:rPr>
          <w:szCs w:val="24"/>
        </w:rPr>
      </w:pPr>
      <w:r w:rsidRPr="001A5F3C">
        <w:rPr>
          <w:szCs w:val="24"/>
        </w:rPr>
        <w:tab/>
        <w:t xml:space="preserve">Fl </w:t>
      </w:r>
      <w:proofErr w:type="gramStart"/>
      <w:r w:rsidR="00366DD5" w:rsidRPr="001A5F3C">
        <w:rPr>
          <w:szCs w:val="24"/>
        </w:rPr>
        <w:t xml:space="preserve">-  </w:t>
      </w:r>
      <w:r w:rsidRPr="001A5F3C">
        <w:rPr>
          <w:szCs w:val="24"/>
        </w:rPr>
        <w:t>is</w:t>
      </w:r>
      <w:proofErr w:type="gramEnd"/>
      <w:r w:rsidRPr="001A5F3C">
        <w:rPr>
          <w:szCs w:val="24"/>
        </w:rPr>
        <w:t xml:space="preserve"> the price of the lowest Financial Proposal, and </w:t>
      </w:r>
    </w:p>
    <w:p w14:paraId="291255B1" w14:textId="77777777" w:rsidR="001B3287" w:rsidRPr="001A5F3C" w:rsidRDefault="001B3287" w:rsidP="00F36EDF">
      <w:pPr>
        <w:tabs>
          <w:tab w:val="left" w:pos="1080"/>
        </w:tabs>
        <w:ind w:left="1080" w:hanging="720"/>
        <w:rPr>
          <w:szCs w:val="24"/>
        </w:rPr>
      </w:pPr>
      <w:r w:rsidRPr="001A5F3C">
        <w:rPr>
          <w:szCs w:val="24"/>
        </w:rPr>
        <w:tab/>
      </w:r>
      <w:proofErr w:type="gramStart"/>
      <w:r w:rsidRPr="001A5F3C">
        <w:rPr>
          <w:szCs w:val="24"/>
        </w:rPr>
        <w:t xml:space="preserve">F </w:t>
      </w:r>
      <w:r w:rsidR="00366DD5" w:rsidRPr="001A5F3C">
        <w:rPr>
          <w:szCs w:val="24"/>
        </w:rPr>
        <w:t xml:space="preserve"> -</w:t>
      </w:r>
      <w:proofErr w:type="gramEnd"/>
      <w:r w:rsidR="00366DD5" w:rsidRPr="001A5F3C">
        <w:rPr>
          <w:szCs w:val="24"/>
        </w:rPr>
        <w:t xml:space="preserve">  </w:t>
      </w:r>
      <w:r w:rsidRPr="001A5F3C">
        <w:rPr>
          <w:szCs w:val="24"/>
        </w:rPr>
        <w:t>is the price of the Financial Proposal under consideration.</w:t>
      </w:r>
    </w:p>
    <w:p w14:paraId="3F6E293D" w14:textId="77777777" w:rsidR="001B3287" w:rsidRPr="001A5F3C" w:rsidRDefault="001B3287" w:rsidP="00F36EDF">
      <w:pPr>
        <w:tabs>
          <w:tab w:val="left" w:pos="1080"/>
        </w:tabs>
        <w:ind w:left="1080" w:hanging="720"/>
        <w:rPr>
          <w:szCs w:val="24"/>
        </w:rPr>
      </w:pPr>
    </w:p>
    <w:p w14:paraId="0030DD02" w14:textId="77777777" w:rsidR="001B3287" w:rsidRPr="001A5F3C" w:rsidRDefault="001B3287" w:rsidP="00F36EDF">
      <w:pPr>
        <w:tabs>
          <w:tab w:val="left" w:pos="1080"/>
        </w:tabs>
        <w:ind w:left="1080" w:hanging="720"/>
        <w:rPr>
          <w:szCs w:val="24"/>
        </w:rPr>
      </w:pPr>
      <w:r w:rsidRPr="001A5F3C">
        <w:rPr>
          <w:szCs w:val="24"/>
        </w:rPr>
        <w:tab/>
        <w:t>The proposals shall then be ranked according to their combined (Sc) technical (St) and financial (Sf) scores using the weights</w:t>
      </w:r>
      <w:r w:rsidRPr="001A5F3C">
        <w:rPr>
          <w:rStyle w:val="FootnoteReference"/>
          <w:sz w:val="24"/>
          <w:szCs w:val="24"/>
        </w:rPr>
        <w:footnoteReference w:id="4"/>
      </w:r>
      <w:r w:rsidRPr="001A5F3C">
        <w:rPr>
          <w:szCs w:val="24"/>
        </w:rPr>
        <w:t xml:space="preserve"> (T = the weight given to the Technical Proposal = 0.80; F = the weight given to the Financial Proposal =  0.20; T + F = 1) </w:t>
      </w:r>
    </w:p>
    <w:p w14:paraId="6D9B5304" w14:textId="77777777" w:rsidR="001B3287" w:rsidRPr="001A5F3C" w:rsidRDefault="001B3287" w:rsidP="00F36EDF">
      <w:pPr>
        <w:tabs>
          <w:tab w:val="left" w:pos="1080"/>
        </w:tabs>
        <w:ind w:left="1080" w:hanging="720"/>
        <w:rPr>
          <w:szCs w:val="24"/>
        </w:rPr>
      </w:pPr>
    </w:p>
    <w:p w14:paraId="7ACCB09E" w14:textId="77777777" w:rsidR="001B3287" w:rsidRPr="001A5F3C" w:rsidRDefault="001B3287" w:rsidP="00F36EDF">
      <w:pPr>
        <w:tabs>
          <w:tab w:val="left" w:pos="1080"/>
        </w:tabs>
        <w:ind w:left="1080" w:hanging="720"/>
        <w:rPr>
          <w:szCs w:val="24"/>
        </w:rPr>
      </w:pPr>
      <w:r w:rsidRPr="001A5F3C">
        <w:rPr>
          <w:szCs w:val="24"/>
        </w:rPr>
        <w:tab/>
        <w:t xml:space="preserve">Sc = St x T% + Sf x F% </w:t>
      </w:r>
    </w:p>
    <w:p w14:paraId="19A0A8D8" w14:textId="77777777" w:rsidR="001B3287" w:rsidRPr="001A5F3C" w:rsidRDefault="001B3287" w:rsidP="00F36EDF">
      <w:pPr>
        <w:tabs>
          <w:tab w:val="left" w:pos="1080"/>
        </w:tabs>
        <w:ind w:left="1080" w:hanging="720"/>
        <w:rPr>
          <w:szCs w:val="24"/>
        </w:rPr>
      </w:pPr>
    </w:p>
    <w:p w14:paraId="437A1B4B" w14:textId="77777777" w:rsidR="001B3287" w:rsidRPr="001A5F3C" w:rsidRDefault="001B3287" w:rsidP="00F36EDF">
      <w:pPr>
        <w:tabs>
          <w:tab w:val="left" w:pos="1080"/>
        </w:tabs>
        <w:ind w:left="1080" w:hanging="720"/>
        <w:jc w:val="both"/>
        <w:rPr>
          <w:szCs w:val="24"/>
        </w:rPr>
      </w:pPr>
      <w:r w:rsidRPr="001A5F3C">
        <w:rPr>
          <w:szCs w:val="24"/>
        </w:rPr>
        <w:tab/>
        <w:t>The firm achieving the highest combined technical and financial score will be invited for negotiations.</w:t>
      </w:r>
    </w:p>
    <w:p w14:paraId="3E75E842" w14:textId="77777777" w:rsidR="001B3287" w:rsidRPr="001A5F3C" w:rsidRDefault="001B3287" w:rsidP="00F36EDF">
      <w:pPr>
        <w:ind w:left="720"/>
        <w:rPr>
          <w:b/>
          <w:szCs w:val="24"/>
        </w:rPr>
      </w:pPr>
    </w:p>
    <w:p w14:paraId="4C5C07EA" w14:textId="77777777" w:rsidR="001B3287" w:rsidRPr="001A5F3C" w:rsidRDefault="001B3287" w:rsidP="00F36EDF">
      <w:pPr>
        <w:tabs>
          <w:tab w:val="left" w:pos="540"/>
        </w:tabs>
        <w:rPr>
          <w:b/>
          <w:szCs w:val="24"/>
        </w:rPr>
      </w:pPr>
      <w:r w:rsidRPr="001A5F3C">
        <w:rPr>
          <w:b/>
          <w:szCs w:val="24"/>
        </w:rPr>
        <w:t>12.</w:t>
      </w:r>
      <w:r w:rsidRPr="001A5F3C">
        <w:rPr>
          <w:b/>
          <w:szCs w:val="24"/>
        </w:rPr>
        <w:tab/>
        <w:t xml:space="preserve">Negotiations </w:t>
      </w:r>
    </w:p>
    <w:p w14:paraId="01A870FB" w14:textId="77777777" w:rsidR="001B3287" w:rsidRPr="001A5F3C" w:rsidRDefault="001B3287" w:rsidP="00F36EDF">
      <w:pPr>
        <w:ind w:left="1260" w:hanging="540"/>
        <w:rPr>
          <w:szCs w:val="24"/>
        </w:rPr>
      </w:pPr>
    </w:p>
    <w:p w14:paraId="3602FFE9" w14:textId="77777777" w:rsidR="001B3287" w:rsidRPr="001A5F3C" w:rsidRDefault="001B3287" w:rsidP="00F36EDF">
      <w:pPr>
        <w:tabs>
          <w:tab w:val="left" w:pos="1080"/>
        </w:tabs>
        <w:ind w:left="1080" w:hanging="720"/>
        <w:rPr>
          <w:szCs w:val="24"/>
        </w:rPr>
      </w:pPr>
      <w:proofErr w:type="gramStart"/>
      <w:r w:rsidRPr="001A5F3C">
        <w:rPr>
          <w:szCs w:val="24"/>
        </w:rPr>
        <w:t xml:space="preserve">12.1  </w:t>
      </w:r>
      <w:r w:rsidRPr="001A5F3C">
        <w:rPr>
          <w:szCs w:val="24"/>
        </w:rPr>
        <w:tab/>
      </w:r>
      <w:proofErr w:type="gramEnd"/>
      <w:r w:rsidRPr="001A5F3C">
        <w:rPr>
          <w:szCs w:val="24"/>
        </w:rPr>
        <w:t xml:space="preserve">The aim of the negotiation is to reach agreement on all points and sign a contract. </w:t>
      </w:r>
    </w:p>
    <w:p w14:paraId="2C20665D" w14:textId="77777777" w:rsidR="001B3287" w:rsidRPr="001A5F3C" w:rsidRDefault="001B3287" w:rsidP="00F36EDF">
      <w:pPr>
        <w:tabs>
          <w:tab w:val="left" w:pos="900"/>
        </w:tabs>
        <w:ind w:left="900" w:hanging="540"/>
        <w:rPr>
          <w:szCs w:val="24"/>
        </w:rPr>
      </w:pPr>
    </w:p>
    <w:p w14:paraId="7203BF1F" w14:textId="77777777" w:rsidR="001B3287" w:rsidRPr="001A5F3C" w:rsidRDefault="001B3287" w:rsidP="00F36EDF">
      <w:pPr>
        <w:tabs>
          <w:tab w:val="left" w:pos="1080"/>
        </w:tabs>
        <w:ind w:left="1080" w:hanging="720"/>
        <w:jc w:val="both"/>
        <w:rPr>
          <w:szCs w:val="24"/>
        </w:rPr>
      </w:pPr>
      <w:r w:rsidRPr="001A5F3C">
        <w:rPr>
          <w:szCs w:val="24"/>
        </w:rPr>
        <w:t>12.</w:t>
      </w:r>
      <w:r w:rsidR="000F0479" w:rsidRPr="001A5F3C">
        <w:rPr>
          <w:szCs w:val="24"/>
        </w:rPr>
        <w:t xml:space="preserve">2  </w:t>
      </w:r>
      <w:r w:rsidR="000F0479" w:rsidRPr="001A5F3C">
        <w:rPr>
          <w:szCs w:val="24"/>
        </w:rPr>
        <w:tab/>
        <w:t>Negotiation will include: a</w:t>
      </w:r>
      <w:r w:rsidRPr="001A5F3C">
        <w:rPr>
          <w:szCs w:val="24"/>
        </w:rPr>
        <w:t xml:space="preserve">) discussion and clarification of the Terms of Reference </w:t>
      </w:r>
      <w:r w:rsidR="000F0479" w:rsidRPr="001A5F3C">
        <w:rPr>
          <w:szCs w:val="24"/>
        </w:rPr>
        <w:t>(TOR) and Scope of Services; b</w:t>
      </w:r>
      <w:r w:rsidRPr="001A5F3C">
        <w:rPr>
          <w:szCs w:val="24"/>
        </w:rPr>
        <w:t>) Discussion and finalization of the methodology and work program</w:t>
      </w:r>
      <w:r w:rsidR="000F0479" w:rsidRPr="001A5F3C">
        <w:rPr>
          <w:szCs w:val="24"/>
        </w:rPr>
        <w:t xml:space="preserve"> proposed by the </w:t>
      </w:r>
      <w:r w:rsidR="00F42F3C" w:rsidRPr="001A5F3C">
        <w:rPr>
          <w:spacing w:val="-2"/>
          <w:szCs w:val="24"/>
        </w:rPr>
        <w:t xml:space="preserve">Service Provider/ </w:t>
      </w:r>
      <w:r w:rsidR="00A220FD">
        <w:rPr>
          <w:spacing w:val="-2"/>
          <w:szCs w:val="24"/>
        </w:rPr>
        <w:t>NGO</w:t>
      </w:r>
      <w:r w:rsidR="000F0479" w:rsidRPr="001A5F3C">
        <w:rPr>
          <w:szCs w:val="24"/>
        </w:rPr>
        <w:t>; c</w:t>
      </w:r>
      <w:r w:rsidRPr="001A5F3C">
        <w:rPr>
          <w:szCs w:val="24"/>
        </w:rPr>
        <w:t>) Consideration of appropriateness of qualifications and pertinent compensation, number of man-months and the personnel to be assigned to the job, and schedule of a</w:t>
      </w:r>
      <w:r w:rsidR="000F0479" w:rsidRPr="001A5F3C">
        <w:rPr>
          <w:szCs w:val="24"/>
        </w:rPr>
        <w:t>ctivities (manning schedule); d</w:t>
      </w:r>
      <w:r w:rsidRPr="001A5F3C">
        <w:rPr>
          <w:szCs w:val="24"/>
        </w:rPr>
        <w:t xml:space="preserve">) Discussion on the services, facilities and data, </w:t>
      </w:r>
      <w:r w:rsidR="000F0479" w:rsidRPr="001A5F3C">
        <w:rPr>
          <w:szCs w:val="24"/>
        </w:rPr>
        <w:t>if any, to be provided by IOM; e</w:t>
      </w:r>
      <w:r w:rsidRPr="001A5F3C">
        <w:rPr>
          <w:szCs w:val="24"/>
        </w:rPr>
        <w:t>) Discussion on the financial proposal sub</w:t>
      </w:r>
      <w:r w:rsidR="000F0479" w:rsidRPr="001A5F3C">
        <w:rPr>
          <w:szCs w:val="24"/>
        </w:rPr>
        <w:t xml:space="preserve">mitted by the </w:t>
      </w:r>
      <w:r w:rsidR="00F42F3C" w:rsidRPr="001A5F3C">
        <w:rPr>
          <w:spacing w:val="-2"/>
          <w:szCs w:val="24"/>
        </w:rPr>
        <w:t xml:space="preserve">Service Provider/ </w:t>
      </w:r>
      <w:r w:rsidR="00A220FD">
        <w:rPr>
          <w:spacing w:val="-2"/>
          <w:szCs w:val="24"/>
        </w:rPr>
        <w:t>NGO</w:t>
      </w:r>
      <w:r w:rsidR="000F0479" w:rsidRPr="001A5F3C">
        <w:rPr>
          <w:szCs w:val="24"/>
        </w:rPr>
        <w:t>; and f</w:t>
      </w:r>
      <w:r w:rsidRPr="001A5F3C">
        <w:rPr>
          <w:szCs w:val="24"/>
        </w:rPr>
        <w:t xml:space="preserve">) Provisions of the contract. IOM shall prepare minutes of negotiation which will be signed both by IOM and the </w:t>
      </w:r>
      <w:r w:rsidR="00F42F3C" w:rsidRPr="001A5F3C">
        <w:rPr>
          <w:spacing w:val="-2"/>
          <w:szCs w:val="24"/>
        </w:rPr>
        <w:t xml:space="preserve">Service Providers/ </w:t>
      </w:r>
      <w:r w:rsidR="004425D2">
        <w:rPr>
          <w:spacing w:val="-2"/>
          <w:szCs w:val="24"/>
        </w:rPr>
        <w:t>NGOs</w:t>
      </w:r>
      <w:r w:rsidRPr="001A5F3C">
        <w:rPr>
          <w:szCs w:val="24"/>
        </w:rPr>
        <w:t>.</w:t>
      </w:r>
    </w:p>
    <w:p w14:paraId="14C7F117" w14:textId="77777777" w:rsidR="001B3287" w:rsidRPr="001A5F3C" w:rsidRDefault="001B3287" w:rsidP="00F36EDF">
      <w:pPr>
        <w:ind w:left="900" w:hanging="540"/>
        <w:rPr>
          <w:szCs w:val="24"/>
        </w:rPr>
      </w:pPr>
    </w:p>
    <w:p w14:paraId="5578B753" w14:textId="77777777" w:rsidR="001B3287" w:rsidRPr="001A5F3C" w:rsidRDefault="001B3287" w:rsidP="00F36EDF">
      <w:pPr>
        <w:tabs>
          <w:tab w:val="left" w:pos="1080"/>
        </w:tabs>
        <w:ind w:left="1080" w:hanging="720"/>
        <w:jc w:val="both"/>
        <w:rPr>
          <w:szCs w:val="24"/>
        </w:rPr>
      </w:pPr>
      <w:r w:rsidRPr="001A5F3C">
        <w:rPr>
          <w:szCs w:val="24"/>
        </w:rPr>
        <w:t xml:space="preserve">12.3 </w:t>
      </w:r>
      <w:r w:rsidRPr="001A5F3C">
        <w:rPr>
          <w:szCs w:val="24"/>
        </w:rPr>
        <w:tab/>
        <w:t xml:space="preserve">The financial negotiations will include clarification on the tax liability and the       </w:t>
      </w:r>
      <w:proofErr w:type="gramStart"/>
      <w:r w:rsidRPr="001A5F3C">
        <w:rPr>
          <w:szCs w:val="24"/>
        </w:rPr>
        <w:t>manner in which</w:t>
      </w:r>
      <w:proofErr w:type="gramEnd"/>
      <w:r w:rsidRPr="001A5F3C">
        <w:rPr>
          <w:szCs w:val="24"/>
        </w:rPr>
        <w:t xml:space="preserve"> it will be reflected in the contract and will reflect the agreed technical modifications (if any) in the cost of the services. Unless there are exceptional reasons, the financial negotiations will involve neither the remuneration rates for staff nor other proposed unit rates.</w:t>
      </w:r>
    </w:p>
    <w:p w14:paraId="131DDF4B" w14:textId="77777777" w:rsidR="001B3287" w:rsidRPr="001A5F3C" w:rsidRDefault="001B3287" w:rsidP="00F36EDF">
      <w:pPr>
        <w:tabs>
          <w:tab w:val="left" w:pos="900"/>
        </w:tabs>
        <w:ind w:left="900" w:hanging="540"/>
        <w:rPr>
          <w:szCs w:val="24"/>
        </w:rPr>
      </w:pPr>
    </w:p>
    <w:p w14:paraId="7C0C088C" w14:textId="77777777" w:rsidR="001B3287" w:rsidRPr="001A5F3C" w:rsidRDefault="001B3287" w:rsidP="00F36EDF">
      <w:pPr>
        <w:tabs>
          <w:tab w:val="left" w:pos="1080"/>
        </w:tabs>
        <w:ind w:left="1080" w:hanging="720"/>
        <w:jc w:val="both"/>
        <w:rPr>
          <w:szCs w:val="24"/>
        </w:rPr>
      </w:pPr>
      <w:r w:rsidRPr="001A5F3C">
        <w:rPr>
          <w:szCs w:val="24"/>
        </w:rPr>
        <w:t>12.4</w:t>
      </w:r>
      <w:r w:rsidRPr="001A5F3C">
        <w:rPr>
          <w:szCs w:val="24"/>
        </w:rPr>
        <w:tab/>
        <w:t xml:space="preserve">Having selected the </w:t>
      </w:r>
      <w:r w:rsidR="00F42F3C" w:rsidRPr="001A5F3C">
        <w:rPr>
          <w:spacing w:val="-2"/>
          <w:szCs w:val="24"/>
        </w:rPr>
        <w:t xml:space="preserve">Service Provider/ </w:t>
      </w:r>
      <w:r w:rsidR="00A220FD">
        <w:rPr>
          <w:spacing w:val="-2"/>
          <w:szCs w:val="24"/>
        </w:rPr>
        <w:t>NGO</w:t>
      </w:r>
      <w:r w:rsidRPr="001A5F3C">
        <w:rPr>
          <w:szCs w:val="24"/>
        </w:rPr>
        <w:t xml:space="preserve"> </w:t>
      </w:r>
      <w:proofErr w:type="gramStart"/>
      <w:r w:rsidRPr="001A5F3C">
        <w:rPr>
          <w:szCs w:val="24"/>
        </w:rPr>
        <w:t>on the basis of</w:t>
      </w:r>
      <w:proofErr w:type="gramEnd"/>
      <w:r w:rsidRPr="001A5F3C">
        <w:rPr>
          <w:szCs w:val="24"/>
        </w:rPr>
        <w:t xml:space="preserve">, among other things, an        evaluation of proposed key professional staff, IOM expects to negotiate a contract on the basis of the experts named in the proposal. Before contract negotiations, IOM shall require assurances that the experts shall be </w:t>
      </w:r>
      <w:proofErr w:type="gramStart"/>
      <w:r w:rsidRPr="001A5F3C">
        <w:rPr>
          <w:szCs w:val="24"/>
        </w:rPr>
        <w:t>actually available</w:t>
      </w:r>
      <w:proofErr w:type="gramEnd"/>
      <w:r w:rsidRPr="001A5F3C">
        <w:rPr>
          <w:szCs w:val="24"/>
        </w:rPr>
        <w:t xml:space="preserve">. IOM will not consider substitutions during contract negotiation unless both parties agree that the undue delay in the selection process makes such substitution unavoidable or for reasons such as death or medical incapacity. If this is not the case and if it is established that staff were referred in their proposal without confirming their availability the </w:t>
      </w:r>
      <w:r w:rsidR="00F42F3C" w:rsidRPr="001A5F3C">
        <w:rPr>
          <w:spacing w:val="-2"/>
          <w:szCs w:val="24"/>
        </w:rPr>
        <w:t xml:space="preserve">Service Provider/ </w:t>
      </w:r>
      <w:r w:rsidR="00A220FD">
        <w:rPr>
          <w:spacing w:val="-2"/>
          <w:szCs w:val="24"/>
        </w:rPr>
        <w:t>NGO</w:t>
      </w:r>
      <w:r w:rsidRPr="001A5F3C">
        <w:rPr>
          <w:szCs w:val="24"/>
        </w:rPr>
        <w:t xml:space="preserve"> may be disqualified. Any proposed substitution shall have equivalent or better qualifications and experience than the original candidate.</w:t>
      </w:r>
    </w:p>
    <w:p w14:paraId="74B0EDEC" w14:textId="77777777" w:rsidR="001B3287" w:rsidRPr="001A5F3C" w:rsidRDefault="001B3287" w:rsidP="00F36EDF">
      <w:pPr>
        <w:tabs>
          <w:tab w:val="left" w:pos="900"/>
        </w:tabs>
        <w:ind w:left="900" w:hanging="480"/>
        <w:rPr>
          <w:szCs w:val="24"/>
        </w:rPr>
      </w:pPr>
    </w:p>
    <w:p w14:paraId="42A47BBB" w14:textId="77777777" w:rsidR="001B3287" w:rsidRPr="001A5F3C" w:rsidRDefault="001B3287" w:rsidP="00F36EDF">
      <w:pPr>
        <w:tabs>
          <w:tab w:val="left" w:pos="1080"/>
        </w:tabs>
        <w:ind w:left="1080" w:hanging="720"/>
        <w:jc w:val="both"/>
        <w:rPr>
          <w:szCs w:val="24"/>
        </w:rPr>
      </w:pPr>
      <w:r w:rsidRPr="001A5F3C">
        <w:rPr>
          <w:szCs w:val="24"/>
        </w:rPr>
        <w:t xml:space="preserve">12.5 </w:t>
      </w:r>
      <w:r w:rsidRPr="001A5F3C">
        <w:rPr>
          <w:szCs w:val="24"/>
        </w:rPr>
        <w:tab/>
        <w:t xml:space="preserve">All agreement in the negotiation will then be incorporated in the description of services and form part of the Contract. </w:t>
      </w:r>
    </w:p>
    <w:p w14:paraId="3B2B9EA8" w14:textId="77777777" w:rsidR="001B3287" w:rsidRPr="001A5F3C" w:rsidRDefault="001B3287" w:rsidP="00F36EDF">
      <w:pPr>
        <w:ind w:left="1260" w:hanging="660"/>
        <w:rPr>
          <w:szCs w:val="24"/>
        </w:rPr>
      </w:pPr>
    </w:p>
    <w:p w14:paraId="13727830" w14:textId="77777777" w:rsidR="001B3287" w:rsidRPr="001A5F3C" w:rsidRDefault="001B3287" w:rsidP="00F36EDF">
      <w:pPr>
        <w:pStyle w:val="e4"/>
        <w:keepLines w:val="0"/>
        <w:pBdr>
          <w:bottom w:val="none" w:sz="0" w:space="0" w:color="auto"/>
          <w:between w:val="none" w:sz="0" w:space="0" w:color="auto"/>
        </w:pBdr>
        <w:tabs>
          <w:tab w:val="left" w:pos="1080"/>
        </w:tabs>
        <w:spacing w:after="0"/>
        <w:ind w:left="1080" w:hanging="720"/>
        <w:jc w:val="both"/>
        <w:rPr>
          <w:szCs w:val="24"/>
        </w:rPr>
      </w:pPr>
      <w:r w:rsidRPr="001A5F3C">
        <w:rPr>
          <w:szCs w:val="24"/>
        </w:rPr>
        <w:t xml:space="preserve">12.6 </w:t>
      </w:r>
      <w:r w:rsidRPr="001A5F3C">
        <w:rPr>
          <w:szCs w:val="24"/>
        </w:rPr>
        <w:tab/>
        <w:t xml:space="preserve">The negotiations shall conclude with a review of the draft form of the Contract which forms part of this RFP (Section VI). To complete negotiations, IOM and the </w:t>
      </w:r>
      <w:r w:rsidR="00F42F3C" w:rsidRPr="001A5F3C">
        <w:rPr>
          <w:spacing w:val="-2"/>
          <w:szCs w:val="24"/>
        </w:rPr>
        <w:t xml:space="preserve">Service Providers/ </w:t>
      </w:r>
      <w:r w:rsidR="004425D2">
        <w:rPr>
          <w:spacing w:val="-2"/>
          <w:szCs w:val="24"/>
        </w:rPr>
        <w:t>NGOs</w:t>
      </w:r>
      <w:r w:rsidR="00F42F3C" w:rsidRPr="001A5F3C">
        <w:rPr>
          <w:spacing w:val="-2"/>
          <w:szCs w:val="24"/>
        </w:rPr>
        <w:t xml:space="preserve"> </w:t>
      </w:r>
      <w:r w:rsidRPr="001A5F3C">
        <w:rPr>
          <w:szCs w:val="24"/>
        </w:rPr>
        <w:t xml:space="preserve">shall initial the agreed Contract. If negotiations fail, IOM shall invite the second ranked </w:t>
      </w:r>
      <w:r w:rsidR="00F42F3C" w:rsidRPr="001A5F3C">
        <w:rPr>
          <w:spacing w:val="-2"/>
          <w:szCs w:val="24"/>
        </w:rPr>
        <w:t xml:space="preserve">Service Provider/ </w:t>
      </w:r>
      <w:r w:rsidR="00A220FD">
        <w:rPr>
          <w:spacing w:val="-2"/>
          <w:szCs w:val="24"/>
        </w:rPr>
        <w:t>NGO</w:t>
      </w:r>
      <w:r w:rsidRPr="001A5F3C">
        <w:rPr>
          <w:szCs w:val="24"/>
        </w:rPr>
        <w:t xml:space="preserve"> to negotiate a contract. If negotiations still fail, the IOM shall repeat the process for the next-in-rank </w:t>
      </w:r>
      <w:r w:rsidR="00F42F3C" w:rsidRPr="001A5F3C">
        <w:rPr>
          <w:spacing w:val="-2"/>
          <w:szCs w:val="24"/>
        </w:rPr>
        <w:t xml:space="preserve">Service Providers/ </w:t>
      </w:r>
      <w:r w:rsidR="004425D2">
        <w:rPr>
          <w:spacing w:val="-2"/>
          <w:szCs w:val="24"/>
        </w:rPr>
        <w:t>NGOs</w:t>
      </w:r>
      <w:r w:rsidRPr="001A5F3C">
        <w:rPr>
          <w:szCs w:val="24"/>
        </w:rPr>
        <w:t xml:space="preserve"> until the negotiation is successfully completed.</w:t>
      </w:r>
    </w:p>
    <w:p w14:paraId="29798528" w14:textId="77777777" w:rsidR="00F42F3C" w:rsidRPr="001A5F3C" w:rsidRDefault="00F42F3C" w:rsidP="00F36EDF">
      <w:pPr>
        <w:pStyle w:val="body"/>
        <w:spacing w:after="0"/>
        <w:rPr>
          <w:szCs w:val="24"/>
        </w:rPr>
      </w:pPr>
    </w:p>
    <w:p w14:paraId="35F62074" w14:textId="77777777" w:rsidR="001B3287" w:rsidRPr="001A5F3C" w:rsidRDefault="001B3287" w:rsidP="00F36EDF">
      <w:pPr>
        <w:pStyle w:val="e4"/>
        <w:keepLines w:val="0"/>
        <w:pBdr>
          <w:bottom w:val="none" w:sz="0" w:space="0" w:color="auto"/>
          <w:between w:val="none" w:sz="0" w:space="0" w:color="auto"/>
        </w:pBdr>
        <w:tabs>
          <w:tab w:val="left" w:pos="540"/>
        </w:tabs>
        <w:spacing w:after="0"/>
        <w:jc w:val="both"/>
        <w:rPr>
          <w:b/>
          <w:szCs w:val="24"/>
        </w:rPr>
      </w:pPr>
      <w:r w:rsidRPr="001A5F3C">
        <w:rPr>
          <w:b/>
          <w:szCs w:val="24"/>
        </w:rPr>
        <w:t>13.   Award of Contract</w:t>
      </w:r>
    </w:p>
    <w:p w14:paraId="3E47E293" w14:textId="77777777" w:rsidR="001B3287" w:rsidRPr="001A5F3C" w:rsidRDefault="001B3287" w:rsidP="00F36EDF">
      <w:pPr>
        <w:ind w:left="1260" w:hanging="540"/>
        <w:rPr>
          <w:szCs w:val="24"/>
        </w:rPr>
      </w:pPr>
    </w:p>
    <w:p w14:paraId="66CBF279" w14:textId="77777777" w:rsidR="001B3287" w:rsidRDefault="001B3287" w:rsidP="00F36EDF">
      <w:pPr>
        <w:tabs>
          <w:tab w:val="left" w:pos="1080"/>
        </w:tabs>
        <w:ind w:left="1080" w:hanging="720"/>
        <w:jc w:val="both"/>
        <w:rPr>
          <w:szCs w:val="24"/>
        </w:rPr>
      </w:pPr>
      <w:r w:rsidRPr="001A5F3C">
        <w:rPr>
          <w:szCs w:val="24"/>
        </w:rPr>
        <w:t xml:space="preserve">13.1 </w:t>
      </w:r>
      <w:r w:rsidRPr="001A5F3C">
        <w:rPr>
          <w:szCs w:val="24"/>
        </w:rPr>
        <w:tab/>
        <w:t xml:space="preserve">The contract shall be awarded, through a notice of award, following negotiations and subsequent post-qualification to the </w:t>
      </w:r>
      <w:r w:rsidR="00F42F3C" w:rsidRPr="001A5F3C">
        <w:rPr>
          <w:spacing w:val="-2"/>
          <w:szCs w:val="24"/>
        </w:rPr>
        <w:t xml:space="preserve">Service Provider/ </w:t>
      </w:r>
      <w:r w:rsidR="00A220FD">
        <w:rPr>
          <w:spacing w:val="-2"/>
          <w:szCs w:val="24"/>
        </w:rPr>
        <w:t>NGO</w:t>
      </w:r>
      <w:r w:rsidRPr="001A5F3C">
        <w:rPr>
          <w:szCs w:val="24"/>
        </w:rPr>
        <w:t xml:space="preserve"> with the Highest Rated Responsive Proposal.  Thereafter, the IOM shall promptly notify other </w:t>
      </w:r>
      <w:r w:rsidR="00F42F3C" w:rsidRPr="001A5F3C">
        <w:rPr>
          <w:spacing w:val="-2"/>
          <w:szCs w:val="24"/>
        </w:rPr>
        <w:t xml:space="preserve">Service Providers/ </w:t>
      </w:r>
      <w:r w:rsidR="004425D2">
        <w:rPr>
          <w:spacing w:val="-2"/>
          <w:szCs w:val="24"/>
        </w:rPr>
        <w:t>NGOs</w:t>
      </w:r>
      <w:r w:rsidRPr="001A5F3C">
        <w:rPr>
          <w:szCs w:val="24"/>
        </w:rPr>
        <w:t xml:space="preserve"> on the shortlist that they were unsuccessful.</w:t>
      </w:r>
    </w:p>
    <w:p w14:paraId="3921FA54" w14:textId="77777777" w:rsidR="00DC1335" w:rsidRPr="001A5F3C" w:rsidRDefault="00DC1335" w:rsidP="00F36EDF">
      <w:pPr>
        <w:tabs>
          <w:tab w:val="left" w:pos="1080"/>
        </w:tabs>
        <w:ind w:left="1080" w:hanging="720"/>
        <w:rPr>
          <w:szCs w:val="24"/>
        </w:rPr>
      </w:pPr>
    </w:p>
    <w:p w14:paraId="678D3158" w14:textId="77777777" w:rsidR="001B3287" w:rsidRPr="001A5F3C" w:rsidRDefault="001B3287" w:rsidP="00F36EDF">
      <w:pPr>
        <w:numPr>
          <w:ilvl w:val="1"/>
          <w:numId w:val="17"/>
        </w:numPr>
        <w:tabs>
          <w:tab w:val="clear" w:pos="780"/>
          <w:tab w:val="left" w:pos="1080"/>
        </w:tabs>
        <w:ind w:left="1080" w:hanging="720"/>
        <w:jc w:val="both"/>
        <w:rPr>
          <w:szCs w:val="24"/>
        </w:rPr>
      </w:pPr>
      <w:r w:rsidRPr="001A5F3C">
        <w:rPr>
          <w:szCs w:val="24"/>
        </w:rPr>
        <w:lastRenderedPageBreak/>
        <w:t xml:space="preserve">The </w:t>
      </w:r>
      <w:r w:rsidR="00F42F3C" w:rsidRPr="001A5F3C">
        <w:rPr>
          <w:spacing w:val="-2"/>
          <w:szCs w:val="24"/>
        </w:rPr>
        <w:t xml:space="preserve">Service Provider/ </w:t>
      </w:r>
      <w:r w:rsidR="00A220FD">
        <w:rPr>
          <w:spacing w:val="-2"/>
          <w:szCs w:val="24"/>
        </w:rPr>
        <w:t>NGO</w:t>
      </w:r>
      <w:r w:rsidRPr="001A5F3C">
        <w:rPr>
          <w:szCs w:val="24"/>
        </w:rPr>
        <w:t xml:space="preserve"> is expected to commence the assignment </w:t>
      </w:r>
      <w:r w:rsidR="002C23AE" w:rsidRPr="00E75E29">
        <w:rPr>
          <w:szCs w:val="24"/>
        </w:rPr>
        <w:t xml:space="preserve">upon </w:t>
      </w:r>
      <w:r w:rsidR="002C23AE" w:rsidRPr="00E75E29">
        <w:rPr>
          <w:i/>
          <w:szCs w:val="24"/>
        </w:rPr>
        <w:t xml:space="preserve">signing of the Service Agreement by both parties </w:t>
      </w:r>
      <w:proofErr w:type="gramStart"/>
      <w:r w:rsidR="002C23AE" w:rsidRPr="00E75E29">
        <w:rPr>
          <w:i/>
          <w:szCs w:val="24"/>
        </w:rPr>
        <w:t>or</w:t>
      </w:r>
      <w:proofErr w:type="gramEnd"/>
      <w:r w:rsidR="002C23AE" w:rsidRPr="00E75E29">
        <w:rPr>
          <w:i/>
          <w:szCs w:val="24"/>
        </w:rPr>
        <w:t xml:space="preserve"> on the date indicated in the Service Agreement.</w:t>
      </w:r>
    </w:p>
    <w:p w14:paraId="2EAAEC17" w14:textId="77777777" w:rsidR="001B3287" w:rsidRPr="001A5F3C" w:rsidRDefault="001B3287" w:rsidP="00F36EDF">
      <w:pPr>
        <w:tabs>
          <w:tab w:val="left" w:pos="540"/>
        </w:tabs>
        <w:ind w:left="180" w:hanging="180"/>
        <w:rPr>
          <w:b/>
          <w:color w:val="000080"/>
          <w:szCs w:val="24"/>
        </w:rPr>
      </w:pPr>
    </w:p>
    <w:p w14:paraId="6E2FF024" w14:textId="77777777" w:rsidR="001B3287" w:rsidRPr="001A5F3C" w:rsidRDefault="001B3287" w:rsidP="00F36EDF">
      <w:pPr>
        <w:tabs>
          <w:tab w:val="left" w:pos="540"/>
        </w:tabs>
        <w:ind w:left="180" w:hanging="180"/>
        <w:rPr>
          <w:b/>
          <w:szCs w:val="24"/>
        </w:rPr>
      </w:pPr>
      <w:r w:rsidRPr="001A5F3C">
        <w:rPr>
          <w:b/>
          <w:szCs w:val="24"/>
        </w:rPr>
        <w:t xml:space="preserve">14. </w:t>
      </w:r>
      <w:r w:rsidRPr="001A5F3C">
        <w:rPr>
          <w:b/>
          <w:szCs w:val="24"/>
        </w:rPr>
        <w:tab/>
        <w:t>Confidentiality</w:t>
      </w:r>
    </w:p>
    <w:p w14:paraId="401C815A" w14:textId="77777777" w:rsidR="001B3287" w:rsidRPr="001A5F3C" w:rsidRDefault="001B3287" w:rsidP="00F36EDF">
      <w:pPr>
        <w:tabs>
          <w:tab w:val="left" w:pos="540"/>
        </w:tabs>
        <w:ind w:left="180" w:hanging="180"/>
        <w:rPr>
          <w:szCs w:val="24"/>
        </w:rPr>
      </w:pPr>
    </w:p>
    <w:p w14:paraId="209B1F4E" w14:textId="77777777" w:rsidR="00B83DE7" w:rsidRPr="001A5F3C" w:rsidRDefault="001B3287" w:rsidP="00F36EDF">
      <w:pPr>
        <w:numPr>
          <w:ilvl w:val="2"/>
          <w:numId w:val="18"/>
        </w:numPr>
        <w:tabs>
          <w:tab w:val="clear" w:pos="1440"/>
          <w:tab w:val="num" w:pos="1080"/>
        </w:tabs>
        <w:ind w:left="1080"/>
        <w:jc w:val="both"/>
        <w:rPr>
          <w:b/>
          <w:szCs w:val="24"/>
          <w:u w:val="single"/>
        </w:rPr>
      </w:pPr>
      <w:r w:rsidRPr="001A5F3C">
        <w:rPr>
          <w:szCs w:val="24"/>
        </w:rPr>
        <w:t xml:space="preserve">Information relating to the evaluation of proposals and recommendations concerning awards shall not be disclosed to the </w:t>
      </w:r>
      <w:r w:rsidR="00F42F3C" w:rsidRPr="001A5F3C">
        <w:rPr>
          <w:spacing w:val="-2"/>
          <w:szCs w:val="24"/>
        </w:rPr>
        <w:t xml:space="preserve">Service Provider/ </w:t>
      </w:r>
      <w:r w:rsidR="00A220FD">
        <w:rPr>
          <w:spacing w:val="-2"/>
          <w:szCs w:val="24"/>
        </w:rPr>
        <w:t>NGO</w:t>
      </w:r>
      <w:r w:rsidRPr="001A5F3C">
        <w:rPr>
          <w:szCs w:val="24"/>
        </w:rPr>
        <w:t xml:space="preserve"> who submitted </w:t>
      </w:r>
      <w:r w:rsidR="00315F12" w:rsidRPr="001A5F3C">
        <w:rPr>
          <w:szCs w:val="24"/>
        </w:rPr>
        <w:t>P</w:t>
      </w:r>
      <w:r w:rsidRPr="001A5F3C">
        <w:rPr>
          <w:szCs w:val="24"/>
        </w:rPr>
        <w:t xml:space="preserve">roposals or to other persons not officially concerned with the process. The undue use by any </w:t>
      </w:r>
      <w:r w:rsidR="00F42F3C" w:rsidRPr="001A5F3C">
        <w:rPr>
          <w:spacing w:val="-2"/>
          <w:szCs w:val="24"/>
        </w:rPr>
        <w:t xml:space="preserve">Service Provider/ </w:t>
      </w:r>
      <w:r w:rsidR="00A220FD">
        <w:rPr>
          <w:spacing w:val="-2"/>
          <w:szCs w:val="24"/>
        </w:rPr>
        <w:t>NGO</w:t>
      </w:r>
      <w:r w:rsidRPr="001A5F3C">
        <w:rPr>
          <w:szCs w:val="24"/>
        </w:rPr>
        <w:t xml:space="preserve"> of confidential information related to the process may result in the rejection of its Proposal and may be subject to the provisions of IOM’s anti-fraud and corruption policy.</w:t>
      </w:r>
    </w:p>
    <w:p w14:paraId="7A0CC35B" w14:textId="77777777" w:rsidR="001B3287" w:rsidRPr="001A5F3C" w:rsidRDefault="001B3287" w:rsidP="00F36EDF">
      <w:pPr>
        <w:outlineLvl w:val="0"/>
        <w:rPr>
          <w:b/>
          <w:szCs w:val="24"/>
          <w:u w:val="single"/>
        </w:rPr>
      </w:pPr>
      <w:r w:rsidRPr="001A5F3C">
        <w:rPr>
          <w:szCs w:val="24"/>
        </w:rPr>
        <w:br w:type="page"/>
      </w:r>
      <w:bookmarkStart w:id="21" w:name="_Toc39066375"/>
      <w:r w:rsidRPr="001A5F3C">
        <w:rPr>
          <w:b/>
          <w:szCs w:val="24"/>
          <w:u w:val="single"/>
        </w:rPr>
        <w:lastRenderedPageBreak/>
        <w:t>Section II – Technical Proposal Standard Forms</w:t>
      </w:r>
      <w:bookmarkEnd w:id="21"/>
    </w:p>
    <w:p w14:paraId="56AF79F6" w14:textId="77777777" w:rsidR="001B3287" w:rsidRPr="001A5F3C" w:rsidRDefault="001B3287" w:rsidP="00F36EDF">
      <w:pPr>
        <w:pStyle w:val="Header"/>
        <w:tabs>
          <w:tab w:val="clear" w:pos="4320"/>
          <w:tab w:val="clear" w:pos="8640"/>
        </w:tabs>
        <w:rPr>
          <w:szCs w:val="24"/>
        </w:rPr>
      </w:pPr>
    </w:p>
    <w:p w14:paraId="24E6AE9B" w14:textId="77777777" w:rsidR="00E86ABA" w:rsidRPr="001A5F3C" w:rsidRDefault="00E86ABA" w:rsidP="00F36EDF">
      <w:pPr>
        <w:pStyle w:val="TOC3"/>
        <w:rPr>
          <w:sz w:val="24"/>
          <w:szCs w:val="24"/>
        </w:rPr>
      </w:pPr>
    </w:p>
    <w:p w14:paraId="40C53ACA" w14:textId="77777777" w:rsidR="009D0D92" w:rsidRPr="001A5F3C" w:rsidRDefault="009D0D92" w:rsidP="00F36EDF">
      <w:pPr>
        <w:jc w:val="center"/>
        <w:rPr>
          <w:b/>
          <w:szCs w:val="24"/>
        </w:rPr>
      </w:pPr>
      <w:r w:rsidRPr="001A5F3C">
        <w:rPr>
          <w:b/>
          <w:szCs w:val="24"/>
        </w:rPr>
        <w:t>TPF-</w:t>
      </w:r>
      <w:r w:rsidR="008D1135" w:rsidRPr="001A5F3C">
        <w:rPr>
          <w:b/>
          <w:szCs w:val="24"/>
        </w:rPr>
        <w:t>1:</w:t>
      </w:r>
      <w:r w:rsidRPr="001A5F3C">
        <w:rPr>
          <w:b/>
          <w:szCs w:val="24"/>
        </w:rPr>
        <w:t xml:space="preserve"> Technical Proposal Submission Form</w:t>
      </w:r>
    </w:p>
    <w:p w14:paraId="696D1FFC" w14:textId="77777777" w:rsidR="009D0D92" w:rsidRPr="001A5F3C" w:rsidRDefault="009D0D92" w:rsidP="00F36EDF">
      <w:pPr>
        <w:rPr>
          <w:szCs w:val="24"/>
        </w:rPr>
      </w:pPr>
    </w:p>
    <w:p w14:paraId="1A710720" w14:textId="77777777" w:rsidR="009D0D92" w:rsidRPr="001A5F3C" w:rsidRDefault="009D0D92" w:rsidP="00F36EDF">
      <w:pPr>
        <w:rPr>
          <w:szCs w:val="24"/>
        </w:rPr>
      </w:pPr>
    </w:p>
    <w:p w14:paraId="7D2B24C6" w14:textId="77777777" w:rsidR="001B3287" w:rsidRPr="00F66CB2" w:rsidRDefault="00E86ABA" w:rsidP="00F36EDF">
      <w:pPr>
        <w:rPr>
          <w:i/>
          <w:color w:val="0000FF"/>
          <w:szCs w:val="24"/>
        </w:rPr>
      </w:pPr>
      <w:r w:rsidRPr="00F66CB2">
        <w:rPr>
          <w:i/>
          <w:color w:val="0000FF"/>
          <w:szCs w:val="24"/>
        </w:rPr>
        <w:t>[Location, Date]</w:t>
      </w:r>
    </w:p>
    <w:p w14:paraId="7B2EAB13" w14:textId="77777777" w:rsidR="001B3287" w:rsidRPr="001A5F3C" w:rsidRDefault="001B3287" w:rsidP="00F36EDF">
      <w:pPr>
        <w:rPr>
          <w:szCs w:val="24"/>
        </w:rPr>
      </w:pPr>
    </w:p>
    <w:p w14:paraId="4865EE83" w14:textId="77777777" w:rsidR="001B3287" w:rsidRPr="001A5F3C" w:rsidRDefault="001B3287" w:rsidP="00F36EDF">
      <w:pPr>
        <w:rPr>
          <w:szCs w:val="24"/>
        </w:rPr>
      </w:pPr>
    </w:p>
    <w:p w14:paraId="097C061D" w14:textId="77777777" w:rsidR="001B3287" w:rsidRPr="001A5F3C" w:rsidRDefault="00B83DE7" w:rsidP="00F36EDF">
      <w:pPr>
        <w:rPr>
          <w:i/>
          <w:szCs w:val="24"/>
        </w:rPr>
      </w:pPr>
      <w:r w:rsidRPr="001A5F3C">
        <w:rPr>
          <w:szCs w:val="24"/>
        </w:rPr>
        <w:t>To:</w:t>
      </w:r>
      <w:r w:rsidRPr="001A5F3C">
        <w:rPr>
          <w:szCs w:val="24"/>
        </w:rPr>
        <w:tab/>
      </w:r>
      <w:r w:rsidR="001B3287" w:rsidRPr="00F66CB2">
        <w:rPr>
          <w:i/>
          <w:color w:val="0000FF"/>
          <w:szCs w:val="24"/>
        </w:rPr>
        <w:t xml:space="preserve">[Chairperson Name and address of IOM </w:t>
      </w:r>
      <w:smartTag w:uri="urn:schemas-microsoft-com:office:smarttags" w:element="City">
        <w:smartTag w:uri="urn:schemas-microsoft-com:office:smarttags" w:element="place">
          <w:r w:rsidR="001B3287" w:rsidRPr="00F66CB2">
            <w:rPr>
              <w:i/>
              <w:color w:val="0000FF"/>
              <w:szCs w:val="24"/>
            </w:rPr>
            <w:t>Mission</w:t>
          </w:r>
        </w:smartTag>
      </w:smartTag>
      <w:r w:rsidRPr="00F66CB2">
        <w:rPr>
          <w:i/>
          <w:color w:val="0000FF"/>
          <w:szCs w:val="24"/>
        </w:rPr>
        <w:t>]</w:t>
      </w:r>
    </w:p>
    <w:p w14:paraId="760336F0" w14:textId="77777777" w:rsidR="001B3287" w:rsidRPr="001A5F3C" w:rsidRDefault="001B3287" w:rsidP="00F36EDF">
      <w:pPr>
        <w:rPr>
          <w:szCs w:val="24"/>
        </w:rPr>
      </w:pPr>
      <w:r w:rsidRPr="001A5F3C">
        <w:rPr>
          <w:i/>
          <w:szCs w:val="24"/>
        </w:rPr>
        <w:tab/>
      </w:r>
    </w:p>
    <w:p w14:paraId="745F7C10" w14:textId="77777777" w:rsidR="001B3287" w:rsidRPr="001A5F3C" w:rsidRDefault="001B3287" w:rsidP="00F36EDF">
      <w:pPr>
        <w:rPr>
          <w:szCs w:val="24"/>
        </w:rPr>
      </w:pPr>
    </w:p>
    <w:p w14:paraId="0E275ACA" w14:textId="77777777" w:rsidR="001B3287" w:rsidRPr="001A5F3C" w:rsidRDefault="001B3287" w:rsidP="00F36EDF">
      <w:pPr>
        <w:rPr>
          <w:szCs w:val="24"/>
        </w:rPr>
      </w:pPr>
      <w:r w:rsidRPr="001A5F3C">
        <w:rPr>
          <w:szCs w:val="24"/>
        </w:rPr>
        <w:t>Ladies/Gentlemen:</w:t>
      </w:r>
    </w:p>
    <w:p w14:paraId="16D2BD4B" w14:textId="77777777" w:rsidR="001B3287" w:rsidRPr="001A5F3C" w:rsidRDefault="001B3287" w:rsidP="00F36EDF">
      <w:pPr>
        <w:rPr>
          <w:szCs w:val="24"/>
        </w:rPr>
      </w:pPr>
    </w:p>
    <w:p w14:paraId="2DB4ABC8" w14:textId="77777777" w:rsidR="001B3287" w:rsidRPr="001A5F3C" w:rsidRDefault="001B3287" w:rsidP="00F36EDF">
      <w:pPr>
        <w:jc w:val="both"/>
        <w:rPr>
          <w:szCs w:val="24"/>
        </w:rPr>
      </w:pPr>
      <w:r w:rsidRPr="001A5F3C">
        <w:rPr>
          <w:szCs w:val="24"/>
        </w:rPr>
        <w:t xml:space="preserve">We, the undersigned, offer to provide the </w:t>
      </w:r>
      <w:r w:rsidR="00B83DE7" w:rsidRPr="001A5F3C">
        <w:rPr>
          <w:szCs w:val="24"/>
        </w:rPr>
        <w:t xml:space="preserve">Services for </w:t>
      </w:r>
      <w:r w:rsidRPr="00F66CB2">
        <w:rPr>
          <w:i/>
          <w:color w:val="0000FF"/>
          <w:szCs w:val="24"/>
        </w:rPr>
        <w:t>[</w:t>
      </w:r>
      <w:r w:rsidR="00B83DE7" w:rsidRPr="00F66CB2">
        <w:rPr>
          <w:i/>
          <w:color w:val="0000FF"/>
          <w:szCs w:val="24"/>
        </w:rPr>
        <w:t xml:space="preserve">insert </w:t>
      </w:r>
      <w:r w:rsidRPr="00F66CB2">
        <w:rPr>
          <w:i/>
          <w:color w:val="0000FF"/>
          <w:szCs w:val="24"/>
        </w:rPr>
        <w:t>Title of consulting services]</w:t>
      </w:r>
      <w:r w:rsidR="00B83DE7" w:rsidRPr="001A5F3C">
        <w:rPr>
          <w:i/>
          <w:szCs w:val="24"/>
        </w:rPr>
        <w:t xml:space="preserve"> </w:t>
      </w:r>
      <w:r w:rsidRPr="001A5F3C">
        <w:rPr>
          <w:szCs w:val="24"/>
        </w:rPr>
        <w:t>in accordance with your Re</w:t>
      </w:r>
      <w:r w:rsidR="00B83DE7" w:rsidRPr="001A5F3C">
        <w:rPr>
          <w:szCs w:val="24"/>
        </w:rPr>
        <w:t xml:space="preserve">quest for Proposal (RFP) dated </w:t>
      </w:r>
      <w:r w:rsidRPr="00F66CB2">
        <w:rPr>
          <w:i/>
          <w:color w:val="0000FF"/>
          <w:szCs w:val="24"/>
        </w:rPr>
        <w:t>[</w:t>
      </w:r>
      <w:r w:rsidR="00B83DE7" w:rsidRPr="00F66CB2">
        <w:rPr>
          <w:i/>
          <w:color w:val="0000FF"/>
          <w:szCs w:val="24"/>
        </w:rPr>
        <w:t xml:space="preserve">insert </w:t>
      </w:r>
      <w:r w:rsidRPr="00F66CB2">
        <w:rPr>
          <w:i/>
          <w:color w:val="0000FF"/>
          <w:szCs w:val="24"/>
        </w:rPr>
        <w:t>Date]</w:t>
      </w:r>
      <w:r w:rsidR="00B83DE7" w:rsidRPr="001A5F3C">
        <w:rPr>
          <w:szCs w:val="24"/>
        </w:rPr>
        <w:t xml:space="preserve"> </w:t>
      </w:r>
      <w:r w:rsidRPr="001A5F3C">
        <w:rPr>
          <w:szCs w:val="24"/>
        </w:rPr>
        <w:t xml:space="preserve">and our Proposal.  We are hereby submitting our Proposal, which includes this </w:t>
      </w:r>
      <w:r w:rsidRPr="001A5F3C">
        <w:rPr>
          <w:spacing w:val="-2"/>
          <w:szCs w:val="24"/>
        </w:rPr>
        <w:t>Technical Proposal</w:t>
      </w:r>
      <w:r w:rsidRPr="001A5F3C">
        <w:rPr>
          <w:szCs w:val="24"/>
        </w:rPr>
        <w:t>, and a Financial Proposal sealed under a separate envelope.</w:t>
      </w:r>
    </w:p>
    <w:p w14:paraId="072EE0B7" w14:textId="77777777" w:rsidR="001B3287" w:rsidRPr="001A5F3C" w:rsidRDefault="001B3287" w:rsidP="00F36EDF">
      <w:pPr>
        <w:jc w:val="both"/>
        <w:rPr>
          <w:szCs w:val="24"/>
        </w:rPr>
      </w:pPr>
    </w:p>
    <w:p w14:paraId="2C6F83C7" w14:textId="77777777" w:rsidR="001B3287" w:rsidRPr="001A5F3C" w:rsidRDefault="001B3287" w:rsidP="00F36EDF">
      <w:pPr>
        <w:jc w:val="both"/>
        <w:rPr>
          <w:szCs w:val="24"/>
        </w:rPr>
      </w:pPr>
      <w:r w:rsidRPr="001A5F3C">
        <w:rPr>
          <w:szCs w:val="24"/>
        </w:rPr>
        <w:t>If negotiations are held after the period of validity of the Proposal</w:t>
      </w:r>
      <w:r w:rsidR="001A5F3C" w:rsidRPr="001A5F3C">
        <w:rPr>
          <w:szCs w:val="24"/>
        </w:rPr>
        <w:t>, we</w:t>
      </w:r>
      <w:r w:rsidRPr="001A5F3C">
        <w:rPr>
          <w:szCs w:val="24"/>
        </w:rPr>
        <w:t xml:space="preserve"> undertake to negotiate </w:t>
      </w:r>
      <w:proofErr w:type="gramStart"/>
      <w:r w:rsidRPr="001A5F3C">
        <w:rPr>
          <w:szCs w:val="24"/>
        </w:rPr>
        <w:t>on the basis of</w:t>
      </w:r>
      <w:proofErr w:type="gramEnd"/>
      <w:r w:rsidRPr="001A5F3C">
        <w:rPr>
          <w:szCs w:val="24"/>
        </w:rPr>
        <w:t xml:space="preserve"> the proposed staff.  Our Proposal is binding upon us and subject to the modifications resulting from Contract negotiations.</w:t>
      </w:r>
    </w:p>
    <w:p w14:paraId="4D1F4514" w14:textId="77777777" w:rsidR="001B3287" w:rsidRPr="001A5F3C" w:rsidRDefault="001B3287" w:rsidP="00F36EDF">
      <w:pPr>
        <w:jc w:val="both"/>
        <w:rPr>
          <w:szCs w:val="24"/>
        </w:rPr>
      </w:pPr>
    </w:p>
    <w:p w14:paraId="43A9FDA9" w14:textId="77777777" w:rsidR="001B3287" w:rsidRPr="001A5F3C" w:rsidRDefault="001B3287" w:rsidP="00F36EDF">
      <w:pPr>
        <w:jc w:val="both"/>
        <w:rPr>
          <w:szCs w:val="24"/>
        </w:rPr>
      </w:pPr>
      <w:r w:rsidRPr="001A5F3C">
        <w:rPr>
          <w:szCs w:val="24"/>
        </w:rPr>
        <w:t>We acknowledge and accept IOM</w:t>
      </w:r>
      <w:r w:rsidR="00B83DE7" w:rsidRPr="001A5F3C">
        <w:rPr>
          <w:szCs w:val="24"/>
        </w:rPr>
        <w:t>’s</w:t>
      </w:r>
      <w:r w:rsidRPr="001A5F3C">
        <w:rPr>
          <w:szCs w:val="24"/>
        </w:rPr>
        <w:t xml:space="preserve"> right to inspect and audit all records relating to our Proposal irrespective of whether we </w:t>
      </w:r>
      <w:proofErr w:type="gramStart"/>
      <w:r w:rsidRPr="001A5F3C">
        <w:rPr>
          <w:szCs w:val="24"/>
        </w:rPr>
        <w:t>enter into</w:t>
      </w:r>
      <w:proofErr w:type="gramEnd"/>
      <w:r w:rsidRPr="001A5F3C">
        <w:rPr>
          <w:szCs w:val="24"/>
        </w:rPr>
        <w:t xml:space="preserve"> a contract with IOM as a result of this proposal</w:t>
      </w:r>
      <w:r w:rsidR="00B83DE7" w:rsidRPr="001A5F3C">
        <w:rPr>
          <w:szCs w:val="24"/>
        </w:rPr>
        <w:t xml:space="preserve"> or not</w:t>
      </w:r>
      <w:r w:rsidRPr="001A5F3C">
        <w:rPr>
          <w:szCs w:val="24"/>
        </w:rPr>
        <w:t>.</w:t>
      </w:r>
    </w:p>
    <w:p w14:paraId="6B751DB9" w14:textId="77777777" w:rsidR="001B3287" w:rsidRPr="001A5F3C" w:rsidRDefault="001B3287" w:rsidP="00F36EDF">
      <w:pPr>
        <w:rPr>
          <w:szCs w:val="24"/>
        </w:rPr>
      </w:pPr>
    </w:p>
    <w:p w14:paraId="0702408A" w14:textId="77777777" w:rsidR="001B3287" w:rsidRPr="001A5F3C" w:rsidRDefault="001B3287" w:rsidP="00F36EDF">
      <w:pPr>
        <w:rPr>
          <w:szCs w:val="24"/>
        </w:rPr>
      </w:pPr>
      <w:r w:rsidRPr="001A5F3C">
        <w:rPr>
          <w:szCs w:val="24"/>
        </w:rPr>
        <w:t>We understand you are not bound to accept any Proposal you receive.</w:t>
      </w:r>
    </w:p>
    <w:p w14:paraId="7C72AB32" w14:textId="77777777" w:rsidR="001B3287" w:rsidRPr="001A5F3C" w:rsidRDefault="001B3287" w:rsidP="00F36EDF">
      <w:pPr>
        <w:rPr>
          <w:szCs w:val="24"/>
        </w:rPr>
      </w:pPr>
    </w:p>
    <w:p w14:paraId="561E9ECA" w14:textId="77777777" w:rsidR="001B3287" w:rsidRPr="001A5F3C" w:rsidRDefault="001B3287" w:rsidP="00F36EDF">
      <w:pPr>
        <w:rPr>
          <w:szCs w:val="24"/>
        </w:rPr>
      </w:pPr>
      <w:r w:rsidRPr="001A5F3C">
        <w:rPr>
          <w:szCs w:val="24"/>
        </w:rPr>
        <w:t>We remain,</w:t>
      </w:r>
    </w:p>
    <w:p w14:paraId="6FBE8E83" w14:textId="77777777" w:rsidR="001B3287" w:rsidRPr="001A5F3C" w:rsidRDefault="001B3287" w:rsidP="00F36EDF">
      <w:pPr>
        <w:rPr>
          <w:szCs w:val="24"/>
        </w:rPr>
      </w:pPr>
    </w:p>
    <w:p w14:paraId="7C6E1D57" w14:textId="77777777" w:rsidR="001B3287" w:rsidRPr="001A5F3C" w:rsidRDefault="001B3287" w:rsidP="00F36EDF">
      <w:pPr>
        <w:rPr>
          <w:szCs w:val="24"/>
        </w:rPr>
      </w:pPr>
      <w:r w:rsidRPr="001A5F3C">
        <w:rPr>
          <w:szCs w:val="24"/>
        </w:rPr>
        <w:t>Yours sincerely,</w:t>
      </w:r>
    </w:p>
    <w:p w14:paraId="27688639" w14:textId="77777777" w:rsidR="001B3287" w:rsidRPr="001A5F3C" w:rsidRDefault="001B3287" w:rsidP="00F36EDF">
      <w:pPr>
        <w:jc w:val="center"/>
        <w:rPr>
          <w:szCs w:val="24"/>
        </w:rPr>
      </w:pPr>
    </w:p>
    <w:p w14:paraId="6FF1F6AC" w14:textId="77777777" w:rsidR="001B3287" w:rsidRPr="001A5F3C" w:rsidRDefault="001B3287" w:rsidP="00F36EDF">
      <w:pPr>
        <w:jc w:val="center"/>
        <w:rPr>
          <w:szCs w:val="24"/>
        </w:rPr>
      </w:pPr>
    </w:p>
    <w:p w14:paraId="309106A4" w14:textId="77777777" w:rsidR="001B3287" w:rsidRPr="001A5F3C" w:rsidRDefault="001B3287" w:rsidP="00F36EDF">
      <w:pPr>
        <w:rPr>
          <w:szCs w:val="24"/>
        </w:rPr>
      </w:pPr>
      <w:r w:rsidRPr="001A5F3C">
        <w:rPr>
          <w:szCs w:val="24"/>
        </w:rPr>
        <w:t>Authorized Signature:</w:t>
      </w:r>
    </w:p>
    <w:p w14:paraId="46B8999E" w14:textId="77777777" w:rsidR="001B3287" w:rsidRPr="001A5F3C" w:rsidRDefault="001B3287" w:rsidP="00F36EDF">
      <w:pPr>
        <w:rPr>
          <w:szCs w:val="24"/>
        </w:rPr>
      </w:pPr>
      <w:r w:rsidRPr="001A5F3C">
        <w:rPr>
          <w:szCs w:val="24"/>
        </w:rPr>
        <w:t>Name and Title of Signatory:</w:t>
      </w:r>
    </w:p>
    <w:p w14:paraId="32EA2CA6" w14:textId="77777777" w:rsidR="001B3287" w:rsidRPr="001A5F3C" w:rsidRDefault="001B3287" w:rsidP="00F36EDF">
      <w:pPr>
        <w:rPr>
          <w:szCs w:val="24"/>
        </w:rPr>
      </w:pPr>
      <w:r w:rsidRPr="001A5F3C">
        <w:rPr>
          <w:szCs w:val="24"/>
        </w:rPr>
        <w:t>Name of Firm:</w:t>
      </w:r>
    </w:p>
    <w:p w14:paraId="5CBFA582" w14:textId="77777777" w:rsidR="001B3287" w:rsidRPr="001A5F3C" w:rsidRDefault="001B3287" w:rsidP="00F36EDF">
      <w:pPr>
        <w:rPr>
          <w:szCs w:val="24"/>
        </w:rPr>
      </w:pPr>
      <w:r w:rsidRPr="001A5F3C">
        <w:rPr>
          <w:szCs w:val="24"/>
        </w:rPr>
        <w:t>Address:</w:t>
      </w:r>
    </w:p>
    <w:p w14:paraId="3F3D57D3" w14:textId="77777777" w:rsidR="000142D0" w:rsidRPr="001A5F3C" w:rsidRDefault="001B3287" w:rsidP="00F36EDF">
      <w:pPr>
        <w:pStyle w:val="heading4-body"/>
        <w:spacing w:after="0"/>
        <w:ind w:left="0"/>
        <w:jc w:val="center"/>
        <w:rPr>
          <w:b/>
          <w:szCs w:val="24"/>
        </w:rPr>
      </w:pPr>
      <w:r w:rsidRPr="001A5F3C">
        <w:rPr>
          <w:szCs w:val="24"/>
        </w:rPr>
        <w:br w:type="page"/>
      </w:r>
      <w:r w:rsidR="000142D0" w:rsidRPr="001A5F3C">
        <w:rPr>
          <w:b/>
          <w:szCs w:val="24"/>
        </w:rPr>
        <w:lastRenderedPageBreak/>
        <w:t xml:space="preserve">TPF – </w:t>
      </w:r>
      <w:r w:rsidR="008D1135" w:rsidRPr="001A5F3C">
        <w:rPr>
          <w:b/>
          <w:szCs w:val="24"/>
        </w:rPr>
        <w:t>2:</w:t>
      </w:r>
      <w:r w:rsidR="000142D0" w:rsidRPr="001A5F3C">
        <w:rPr>
          <w:b/>
          <w:szCs w:val="24"/>
        </w:rPr>
        <w:t xml:space="preserve"> </w:t>
      </w:r>
      <w:r w:rsidR="00F42F3C" w:rsidRPr="001A5F3C">
        <w:rPr>
          <w:b/>
          <w:spacing w:val="-2"/>
          <w:szCs w:val="24"/>
        </w:rPr>
        <w:t xml:space="preserve">Service Providers/ </w:t>
      </w:r>
      <w:r w:rsidR="004425D2">
        <w:rPr>
          <w:b/>
          <w:spacing w:val="-2"/>
          <w:szCs w:val="24"/>
        </w:rPr>
        <w:t>NGOs</w:t>
      </w:r>
      <w:r w:rsidR="00F42F3C" w:rsidRPr="001A5F3C">
        <w:rPr>
          <w:b/>
          <w:spacing w:val="-2"/>
          <w:szCs w:val="24"/>
        </w:rPr>
        <w:t xml:space="preserve"> </w:t>
      </w:r>
      <w:r w:rsidR="000142D0" w:rsidRPr="001A5F3C">
        <w:rPr>
          <w:b/>
          <w:szCs w:val="24"/>
        </w:rPr>
        <w:t>Organization</w:t>
      </w:r>
    </w:p>
    <w:p w14:paraId="2F5F0D33" w14:textId="77777777" w:rsidR="000142D0" w:rsidRPr="001A5F3C" w:rsidRDefault="000142D0" w:rsidP="00F36EDF">
      <w:pPr>
        <w:pStyle w:val="heading4-body"/>
        <w:spacing w:after="0"/>
        <w:ind w:left="0"/>
        <w:rPr>
          <w:szCs w:val="24"/>
        </w:rPr>
      </w:pPr>
    </w:p>
    <w:p w14:paraId="6C8A254E" w14:textId="77777777" w:rsidR="000142D0" w:rsidRPr="001A5F3C" w:rsidRDefault="000142D0" w:rsidP="00F36EDF">
      <w:pPr>
        <w:pStyle w:val="heading4-body"/>
        <w:spacing w:after="0"/>
        <w:ind w:left="0"/>
        <w:rPr>
          <w:i/>
          <w:szCs w:val="24"/>
        </w:rPr>
      </w:pPr>
      <w:r w:rsidRPr="001A5F3C">
        <w:rPr>
          <w:i/>
          <w:szCs w:val="24"/>
        </w:rPr>
        <w:t xml:space="preserve">[Provide here brief (two pages) description of the background and organization of your firm/entity and each associate for the </w:t>
      </w:r>
      <w:r w:rsidR="001A5F3C" w:rsidRPr="001A5F3C">
        <w:rPr>
          <w:i/>
          <w:szCs w:val="24"/>
        </w:rPr>
        <w:t>assignment (</w:t>
      </w:r>
      <w:r w:rsidRPr="001A5F3C">
        <w:rPr>
          <w:i/>
          <w:szCs w:val="24"/>
        </w:rPr>
        <w:t>if applicable).]</w:t>
      </w:r>
    </w:p>
    <w:p w14:paraId="0AC621FE" w14:textId="77777777" w:rsidR="000142D0" w:rsidRPr="001A5F3C" w:rsidRDefault="000142D0" w:rsidP="00F36EDF">
      <w:pPr>
        <w:pStyle w:val="heading4-body"/>
        <w:spacing w:after="0"/>
        <w:ind w:left="0"/>
        <w:rPr>
          <w:szCs w:val="24"/>
        </w:rPr>
      </w:pPr>
    </w:p>
    <w:p w14:paraId="6E12BC1A" w14:textId="77777777" w:rsidR="000142D0" w:rsidRPr="001A5F3C" w:rsidRDefault="000142D0" w:rsidP="00F36EDF">
      <w:pPr>
        <w:pStyle w:val="heading4-body"/>
        <w:spacing w:after="0"/>
        <w:ind w:left="0"/>
        <w:rPr>
          <w:szCs w:val="24"/>
        </w:rPr>
      </w:pPr>
    </w:p>
    <w:p w14:paraId="5FC71F70" w14:textId="77777777" w:rsidR="000142D0" w:rsidRPr="001A5F3C" w:rsidRDefault="000142D0" w:rsidP="00F36EDF">
      <w:pPr>
        <w:pStyle w:val="heading4-body"/>
        <w:spacing w:after="0"/>
        <w:ind w:left="0"/>
        <w:rPr>
          <w:szCs w:val="24"/>
        </w:rPr>
      </w:pPr>
    </w:p>
    <w:p w14:paraId="750DFE66" w14:textId="77777777" w:rsidR="000142D0" w:rsidRPr="001A5F3C" w:rsidRDefault="000142D0" w:rsidP="00F36EDF">
      <w:pPr>
        <w:pStyle w:val="heading4-body"/>
        <w:spacing w:after="0"/>
        <w:ind w:left="0"/>
        <w:rPr>
          <w:szCs w:val="24"/>
        </w:rPr>
      </w:pPr>
    </w:p>
    <w:p w14:paraId="34E592C8" w14:textId="77777777" w:rsidR="000142D0" w:rsidRPr="001A5F3C" w:rsidRDefault="000142D0" w:rsidP="00F36EDF">
      <w:pPr>
        <w:pStyle w:val="heading4-body"/>
        <w:spacing w:after="0"/>
        <w:ind w:left="0"/>
        <w:rPr>
          <w:szCs w:val="24"/>
        </w:rPr>
      </w:pPr>
    </w:p>
    <w:p w14:paraId="663CC2B8" w14:textId="77777777" w:rsidR="000142D0" w:rsidRPr="001A5F3C" w:rsidRDefault="000142D0" w:rsidP="00F36EDF">
      <w:pPr>
        <w:pStyle w:val="heading4-body"/>
        <w:spacing w:after="0"/>
        <w:ind w:left="0"/>
        <w:rPr>
          <w:szCs w:val="24"/>
        </w:rPr>
      </w:pPr>
    </w:p>
    <w:p w14:paraId="4406F24C" w14:textId="77777777" w:rsidR="000142D0" w:rsidRPr="001A5F3C" w:rsidRDefault="000142D0" w:rsidP="00F36EDF">
      <w:pPr>
        <w:pStyle w:val="heading4-body"/>
        <w:spacing w:after="0"/>
        <w:ind w:left="0"/>
        <w:rPr>
          <w:szCs w:val="24"/>
        </w:rPr>
      </w:pPr>
    </w:p>
    <w:p w14:paraId="598A2533" w14:textId="77777777" w:rsidR="000142D0" w:rsidRPr="001A5F3C" w:rsidRDefault="000142D0" w:rsidP="00F36EDF">
      <w:pPr>
        <w:pStyle w:val="heading4-body"/>
        <w:spacing w:after="0"/>
        <w:ind w:left="0"/>
        <w:rPr>
          <w:szCs w:val="24"/>
        </w:rPr>
      </w:pPr>
    </w:p>
    <w:p w14:paraId="23C1FC55" w14:textId="77777777" w:rsidR="000142D0" w:rsidRPr="001A5F3C" w:rsidRDefault="000142D0" w:rsidP="00F36EDF">
      <w:pPr>
        <w:pStyle w:val="heading4-body"/>
        <w:spacing w:after="0"/>
        <w:ind w:left="0"/>
        <w:rPr>
          <w:szCs w:val="24"/>
        </w:rPr>
      </w:pPr>
    </w:p>
    <w:p w14:paraId="63FA0472" w14:textId="77777777" w:rsidR="000142D0" w:rsidRPr="001A5F3C" w:rsidRDefault="000142D0" w:rsidP="00F36EDF">
      <w:pPr>
        <w:pStyle w:val="heading4-body"/>
        <w:spacing w:after="0"/>
        <w:ind w:left="0"/>
        <w:rPr>
          <w:szCs w:val="24"/>
        </w:rPr>
      </w:pPr>
    </w:p>
    <w:p w14:paraId="098972C4" w14:textId="77777777" w:rsidR="000142D0" w:rsidRPr="001A5F3C" w:rsidRDefault="000142D0" w:rsidP="00F36EDF">
      <w:pPr>
        <w:pStyle w:val="heading4-body"/>
        <w:spacing w:after="0"/>
        <w:ind w:left="0"/>
        <w:rPr>
          <w:szCs w:val="24"/>
        </w:rPr>
      </w:pPr>
    </w:p>
    <w:p w14:paraId="79048B83" w14:textId="77777777" w:rsidR="000142D0" w:rsidRPr="001A5F3C" w:rsidRDefault="000142D0" w:rsidP="00F36EDF">
      <w:pPr>
        <w:pStyle w:val="heading4-body"/>
        <w:spacing w:after="0"/>
        <w:ind w:left="0"/>
        <w:rPr>
          <w:szCs w:val="24"/>
        </w:rPr>
      </w:pPr>
    </w:p>
    <w:p w14:paraId="3E691747" w14:textId="77777777" w:rsidR="000142D0" w:rsidRPr="001A5F3C" w:rsidRDefault="000142D0" w:rsidP="00F36EDF">
      <w:pPr>
        <w:pStyle w:val="heading4-body"/>
        <w:spacing w:after="0"/>
        <w:ind w:left="0"/>
        <w:rPr>
          <w:szCs w:val="24"/>
        </w:rPr>
      </w:pPr>
    </w:p>
    <w:p w14:paraId="60AECDD7" w14:textId="77777777" w:rsidR="000142D0" w:rsidRPr="001A5F3C" w:rsidRDefault="000142D0" w:rsidP="00F36EDF">
      <w:pPr>
        <w:pStyle w:val="heading4-body"/>
        <w:spacing w:after="0"/>
        <w:ind w:left="0"/>
        <w:rPr>
          <w:szCs w:val="24"/>
        </w:rPr>
      </w:pPr>
    </w:p>
    <w:p w14:paraId="2D1BA326" w14:textId="77777777" w:rsidR="000142D0" w:rsidRPr="001A5F3C" w:rsidRDefault="000142D0" w:rsidP="00F36EDF">
      <w:pPr>
        <w:pStyle w:val="heading4-body"/>
        <w:spacing w:after="0"/>
        <w:ind w:left="0"/>
        <w:rPr>
          <w:szCs w:val="24"/>
        </w:rPr>
      </w:pPr>
    </w:p>
    <w:p w14:paraId="184EADD1" w14:textId="77777777" w:rsidR="000142D0" w:rsidRPr="001A5F3C" w:rsidRDefault="000142D0" w:rsidP="00F36EDF">
      <w:pPr>
        <w:pStyle w:val="heading4-body"/>
        <w:spacing w:after="0"/>
        <w:ind w:left="0"/>
        <w:rPr>
          <w:szCs w:val="24"/>
        </w:rPr>
      </w:pPr>
    </w:p>
    <w:p w14:paraId="1D6EE991" w14:textId="77777777" w:rsidR="000142D0" w:rsidRPr="001A5F3C" w:rsidRDefault="000142D0" w:rsidP="00F36EDF">
      <w:pPr>
        <w:pStyle w:val="heading4-body"/>
        <w:spacing w:after="0"/>
        <w:ind w:left="0"/>
        <w:rPr>
          <w:szCs w:val="24"/>
        </w:rPr>
      </w:pPr>
    </w:p>
    <w:p w14:paraId="430333D2" w14:textId="77777777" w:rsidR="000142D0" w:rsidRPr="001A5F3C" w:rsidRDefault="000142D0" w:rsidP="00F36EDF">
      <w:pPr>
        <w:pStyle w:val="heading4-body"/>
        <w:spacing w:after="0"/>
        <w:ind w:left="0"/>
        <w:rPr>
          <w:szCs w:val="24"/>
        </w:rPr>
      </w:pPr>
    </w:p>
    <w:p w14:paraId="6CE7D874" w14:textId="77777777" w:rsidR="000142D0" w:rsidRPr="001A5F3C" w:rsidRDefault="000142D0" w:rsidP="00F36EDF">
      <w:pPr>
        <w:pStyle w:val="heading4-body"/>
        <w:spacing w:after="0"/>
        <w:ind w:left="0"/>
        <w:rPr>
          <w:szCs w:val="24"/>
        </w:rPr>
      </w:pPr>
    </w:p>
    <w:p w14:paraId="1567B9D4" w14:textId="77777777" w:rsidR="000142D0" w:rsidRPr="001A5F3C" w:rsidRDefault="000142D0" w:rsidP="00F36EDF">
      <w:pPr>
        <w:pStyle w:val="heading4-body"/>
        <w:spacing w:after="0"/>
        <w:ind w:left="0"/>
        <w:rPr>
          <w:szCs w:val="24"/>
        </w:rPr>
      </w:pPr>
    </w:p>
    <w:p w14:paraId="4750ABD8" w14:textId="77777777" w:rsidR="000142D0" w:rsidRPr="001A5F3C" w:rsidRDefault="000142D0" w:rsidP="00F36EDF">
      <w:pPr>
        <w:pStyle w:val="heading4-body"/>
        <w:spacing w:after="0"/>
        <w:ind w:left="0"/>
        <w:rPr>
          <w:szCs w:val="24"/>
        </w:rPr>
      </w:pPr>
    </w:p>
    <w:p w14:paraId="7CDD4F49" w14:textId="77777777" w:rsidR="000142D0" w:rsidRPr="001A5F3C" w:rsidRDefault="000142D0" w:rsidP="00F36EDF">
      <w:pPr>
        <w:pStyle w:val="heading4-body"/>
        <w:spacing w:after="0"/>
        <w:ind w:left="0"/>
        <w:rPr>
          <w:szCs w:val="24"/>
        </w:rPr>
      </w:pPr>
    </w:p>
    <w:p w14:paraId="5137B135" w14:textId="77777777" w:rsidR="001A5F3C" w:rsidRDefault="001A5F3C" w:rsidP="00F36EDF">
      <w:pPr>
        <w:pStyle w:val="heading4-body"/>
        <w:spacing w:after="0"/>
        <w:ind w:left="0"/>
        <w:jc w:val="center"/>
        <w:rPr>
          <w:b/>
          <w:szCs w:val="24"/>
        </w:rPr>
      </w:pPr>
    </w:p>
    <w:p w14:paraId="60962AAC" w14:textId="77777777" w:rsidR="001B3287" w:rsidRPr="001A5F3C" w:rsidRDefault="000142D0" w:rsidP="00F36EDF">
      <w:pPr>
        <w:pStyle w:val="heading4-body"/>
        <w:spacing w:after="0"/>
        <w:ind w:left="0"/>
        <w:jc w:val="center"/>
        <w:rPr>
          <w:b/>
          <w:szCs w:val="24"/>
        </w:rPr>
      </w:pPr>
      <w:r w:rsidRPr="001A5F3C">
        <w:rPr>
          <w:b/>
          <w:szCs w:val="24"/>
        </w:rPr>
        <w:t xml:space="preserve">TPF – </w:t>
      </w:r>
      <w:r w:rsidR="008D1135" w:rsidRPr="001A5F3C">
        <w:rPr>
          <w:b/>
          <w:szCs w:val="24"/>
        </w:rPr>
        <w:t>3:</w:t>
      </w:r>
      <w:r w:rsidR="001B3287" w:rsidRPr="001A5F3C">
        <w:rPr>
          <w:b/>
          <w:szCs w:val="24"/>
        </w:rPr>
        <w:t xml:space="preserve"> Description of the </w:t>
      </w:r>
      <w:r w:rsidR="00EB1F12" w:rsidRPr="001A5F3C">
        <w:rPr>
          <w:b/>
          <w:szCs w:val="24"/>
        </w:rPr>
        <w:t xml:space="preserve">Approach, </w:t>
      </w:r>
      <w:r w:rsidR="001B3287" w:rsidRPr="001A5F3C">
        <w:rPr>
          <w:b/>
          <w:szCs w:val="24"/>
        </w:rPr>
        <w:t>Methodology and Work Plan for Performing the Assignment</w:t>
      </w:r>
    </w:p>
    <w:p w14:paraId="7BF00250" w14:textId="77777777" w:rsidR="005412EA" w:rsidRPr="001A5F3C" w:rsidRDefault="005412EA" w:rsidP="00F36EDF">
      <w:pPr>
        <w:pStyle w:val="heading4-body"/>
        <w:spacing w:after="0"/>
        <w:ind w:left="0"/>
        <w:rPr>
          <w:szCs w:val="24"/>
        </w:rPr>
      </w:pPr>
    </w:p>
    <w:p w14:paraId="4195C49A" w14:textId="77777777" w:rsidR="00EB1F12" w:rsidRPr="001A5F3C" w:rsidRDefault="00EB1F12" w:rsidP="00F36EDF">
      <w:pPr>
        <w:pStyle w:val="heading4-body"/>
        <w:spacing w:after="0"/>
        <w:ind w:left="0"/>
        <w:rPr>
          <w:i/>
          <w:szCs w:val="24"/>
        </w:rPr>
      </w:pPr>
      <w:r w:rsidRPr="001A5F3C">
        <w:rPr>
          <w:i/>
          <w:szCs w:val="24"/>
        </w:rPr>
        <w:t>[</w:t>
      </w:r>
      <w:r w:rsidR="00DB1B89" w:rsidRPr="001A5F3C">
        <w:rPr>
          <w:i/>
          <w:szCs w:val="24"/>
        </w:rPr>
        <w:t>The description of the approach, methodology and work plan should normally consist of 10 pages, including charts, diagrams, and comments and suggestions, if any, on Terms of reference and counterpart staff and facilities.]</w:t>
      </w:r>
    </w:p>
    <w:p w14:paraId="29A4266E" w14:textId="77777777" w:rsidR="00EB1F12" w:rsidRPr="001A5F3C" w:rsidRDefault="00EB1F12" w:rsidP="00F36EDF">
      <w:pPr>
        <w:pStyle w:val="heading4-body"/>
        <w:spacing w:after="0"/>
        <w:ind w:left="0"/>
        <w:rPr>
          <w:szCs w:val="24"/>
        </w:rPr>
      </w:pPr>
    </w:p>
    <w:p w14:paraId="196325AD" w14:textId="77777777" w:rsidR="00EB1F12" w:rsidRPr="001A5F3C" w:rsidRDefault="00EB1F12" w:rsidP="00F36EDF">
      <w:pPr>
        <w:pStyle w:val="heading4-body"/>
        <w:spacing w:after="0"/>
        <w:ind w:left="0"/>
        <w:rPr>
          <w:szCs w:val="24"/>
        </w:rPr>
      </w:pPr>
    </w:p>
    <w:p w14:paraId="0BA91DEA" w14:textId="77777777" w:rsidR="00EB1F12" w:rsidRPr="001A5F3C" w:rsidRDefault="00EB1F12" w:rsidP="00F36EDF">
      <w:pPr>
        <w:pStyle w:val="heading4-body"/>
        <w:spacing w:after="0"/>
        <w:rPr>
          <w:szCs w:val="24"/>
        </w:rPr>
      </w:pPr>
    </w:p>
    <w:p w14:paraId="71ED5918" w14:textId="77777777" w:rsidR="001B3287" w:rsidRPr="001A5F3C" w:rsidRDefault="001B3287" w:rsidP="00F36EDF">
      <w:pPr>
        <w:rPr>
          <w:szCs w:val="24"/>
        </w:rPr>
      </w:pPr>
    </w:p>
    <w:p w14:paraId="397FEBAD" w14:textId="77777777" w:rsidR="00EB1F12" w:rsidRPr="001A5F3C" w:rsidRDefault="00EB1F12" w:rsidP="00F36EDF">
      <w:pPr>
        <w:jc w:val="center"/>
        <w:rPr>
          <w:szCs w:val="24"/>
        </w:rPr>
        <w:sectPr w:rsidR="00EB1F12" w:rsidRPr="001A5F3C" w:rsidSect="00423B11">
          <w:pgSz w:w="11909" w:h="16834" w:code="1"/>
          <w:pgMar w:top="1440" w:right="1440" w:bottom="1440" w:left="1440" w:header="720" w:footer="720" w:gutter="0"/>
          <w:cols w:space="720"/>
        </w:sectPr>
      </w:pPr>
    </w:p>
    <w:p w14:paraId="7B810C5C" w14:textId="77777777" w:rsidR="001B3287" w:rsidRPr="001A5F3C" w:rsidRDefault="00DB1B89" w:rsidP="00F36EDF">
      <w:pPr>
        <w:jc w:val="center"/>
        <w:rPr>
          <w:b/>
          <w:smallCaps/>
          <w:szCs w:val="24"/>
        </w:rPr>
      </w:pPr>
      <w:r w:rsidRPr="001A5F3C">
        <w:rPr>
          <w:b/>
          <w:szCs w:val="24"/>
        </w:rPr>
        <w:lastRenderedPageBreak/>
        <w:t xml:space="preserve">TPF – </w:t>
      </w:r>
      <w:r w:rsidR="000142D0" w:rsidRPr="001A5F3C">
        <w:rPr>
          <w:b/>
          <w:szCs w:val="24"/>
        </w:rPr>
        <w:t>4</w:t>
      </w:r>
      <w:r w:rsidR="001B3287" w:rsidRPr="001A5F3C">
        <w:rPr>
          <w:b/>
          <w:szCs w:val="24"/>
        </w:rPr>
        <w:t>: Team Composition and Task Assignments</w:t>
      </w:r>
    </w:p>
    <w:p w14:paraId="20C40E53" w14:textId="77777777" w:rsidR="001B3287" w:rsidRPr="001A5F3C" w:rsidRDefault="001B3287" w:rsidP="00F36EDF">
      <w:pPr>
        <w:jc w:val="cente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48"/>
        <w:gridCol w:w="4248"/>
        <w:gridCol w:w="4750"/>
      </w:tblGrid>
      <w:tr w:rsidR="001B3287" w:rsidRPr="001A5F3C" w14:paraId="1A729381" w14:textId="77777777">
        <w:trPr>
          <w:trHeight w:val="489"/>
        </w:trPr>
        <w:tc>
          <w:tcPr>
            <w:tcW w:w="13245" w:type="dxa"/>
            <w:gridSpan w:val="3"/>
            <w:tcBorders>
              <w:top w:val="double" w:sz="6" w:space="0" w:color="auto"/>
            </w:tcBorders>
          </w:tcPr>
          <w:p w14:paraId="1C664505" w14:textId="77777777" w:rsidR="001B3287" w:rsidRPr="001A5F3C" w:rsidRDefault="001B3287" w:rsidP="00F36EDF">
            <w:pPr>
              <w:rPr>
                <w:szCs w:val="24"/>
              </w:rPr>
            </w:pPr>
            <w:r w:rsidRPr="001A5F3C">
              <w:rPr>
                <w:b/>
                <w:szCs w:val="24"/>
              </w:rPr>
              <w:t>1.  Technical/Managerial Staff</w:t>
            </w:r>
          </w:p>
        </w:tc>
      </w:tr>
      <w:tr w:rsidR="001B3287" w:rsidRPr="001A5F3C" w14:paraId="437744D6" w14:textId="77777777">
        <w:trPr>
          <w:trHeight w:val="357"/>
        </w:trPr>
        <w:tc>
          <w:tcPr>
            <w:tcW w:w="4248" w:type="dxa"/>
            <w:tcBorders>
              <w:top w:val="single" w:sz="6" w:space="0" w:color="auto"/>
              <w:left w:val="double" w:sz="6" w:space="0" w:color="auto"/>
              <w:bottom w:val="single" w:sz="6" w:space="0" w:color="auto"/>
              <w:right w:val="single" w:sz="6" w:space="0" w:color="auto"/>
            </w:tcBorders>
          </w:tcPr>
          <w:p w14:paraId="389188AA" w14:textId="77777777" w:rsidR="001B3287" w:rsidRPr="001A5F3C" w:rsidRDefault="001B3287" w:rsidP="00F36EDF">
            <w:pPr>
              <w:jc w:val="center"/>
              <w:rPr>
                <w:szCs w:val="24"/>
              </w:rPr>
            </w:pPr>
            <w:r w:rsidRPr="001A5F3C">
              <w:rPr>
                <w:szCs w:val="24"/>
              </w:rPr>
              <w:t>Name</w:t>
            </w:r>
          </w:p>
        </w:tc>
        <w:tc>
          <w:tcPr>
            <w:tcW w:w="4248" w:type="dxa"/>
            <w:tcBorders>
              <w:top w:val="single" w:sz="6" w:space="0" w:color="auto"/>
              <w:left w:val="single" w:sz="6" w:space="0" w:color="auto"/>
              <w:bottom w:val="single" w:sz="6" w:space="0" w:color="auto"/>
              <w:right w:val="single" w:sz="6" w:space="0" w:color="auto"/>
            </w:tcBorders>
          </w:tcPr>
          <w:p w14:paraId="4234C291" w14:textId="77777777" w:rsidR="001B3287" w:rsidRPr="001A5F3C" w:rsidRDefault="001B3287" w:rsidP="00F36EDF">
            <w:pPr>
              <w:jc w:val="center"/>
              <w:rPr>
                <w:szCs w:val="24"/>
              </w:rPr>
            </w:pPr>
            <w:r w:rsidRPr="001A5F3C">
              <w:rPr>
                <w:szCs w:val="24"/>
              </w:rPr>
              <w:t>Position</w:t>
            </w:r>
          </w:p>
        </w:tc>
        <w:tc>
          <w:tcPr>
            <w:tcW w:w="4750" w:type="dxa"/>
            <w:tcBorders>
              <w:top w:val="single" w:sz="6" w:space="0" w:color="auto"/>
              <w:left w:val="single" w:sz="6" w:space="0" w:color="auto"/>
              <w:bottom w:val="single" w:sz="6" w:space="0" w:color="auto"/>
              <w:right w:val="double" w:sz="6" w:space="0" w:color="auto"/>
            </w:tcBorders>
          </w:tcPr>
          <w:p w14:paraId="7D190239" w14:textId="77777777" w:rsidR="001B3287" w:rsidRPr="001A5F3C" w:rsidRDefault="001B3287" w:rsidP="00F36EDF">
            <w:pPr>
              <w:jc w:val="center"/>
              <w:rPr>
                <w:szCs w:val="24"/>
              </w:rPr>
            </w:pPr>
            <w:r w:rsidRPr="001A5F3C">
              <w:rPr>
                <w:szCs w:val="24"/>
              </w:rPr>
              <w:t>Task</w:t>
            </w:r>
          </w:p>
        </w:tc>
      </w:tr>
      <w:tr w:rsidR="001B3287" w:rsidRPr="001A5F3C" w14:paraId="1B0518F6" w14:textId="77777777">
        <w:trPr>
          <w:trHeight w:val="338"/>
        </w:trPr>
        <w:tc>
          <w:tcPr>
            <w:tcW w:w="4248" w:type="dxa"/>
            <w:tcBorders>
              <w:left w:val="double" w:sz="6" w:space="0" w:color="auto"/>
              <w:bottom w:val="single" w:sz="6" w:space="0" w:color="auto"/>
              <w:right w:val="single" w:sz="6" w:space="0" w:color="auto"/>
            </w:tcBorders>
          </w:tcPr>
          <w:p w14:paraId="51989098" w14:textId="77777777" w:rsidR="001B3287" w:rsidRPr="001A5F3C" w:rsidRDefault="001B3287" w:rsidP="00F36EDF">
            <w:pPr>
              <w:rPr>
                <w:szCs w:val="24"/>
              </w:rPr>
            </w:pPr>
          </w:p>
        </w:tc>
        <w:tc>
          <w:tcPr>
            <w:tcW w:w="4248" w:type="dxa"/>
            <w:tcBorders>
              <w:left w:val="single" w:sz="6" w:space="0" w:color="auto"/>
              <w:bottom w:val="single" w:sz="6" w:space="0" w:color="auto"/>
              <w:right w:val="single" w:sz="6" w:space="0" w:color="auto"/>
            </w:tcBorders>
          </w:tcPr>
          <w:p w14:paraId="64F002AA" w14:textId="77777777" w:rsidR="001B3287" w:rsidRPr="001A5F3C" w:rsidRDefault="001B3287" w:rsidP="00F36EDF">
            <w:pPr>
              <w:rPr>
                <w:szCs w:val="24"/>
              </w:rPr>
            </w:pPr>
          </w:p>
        </w:tc>
        <w:tc>
          <w:tcPr>
            <w:tcW w:w="4750" w:type="dxa"/>
            <w:tcBorders>
              <w:left w:val="single" w:sz="6" w:space="0" w:color="auto"/>
              <w:bottom w:val="single" w:sz="6" w:space="0" w:color="auto"/>
              <w:right w:val="double" w:sz="6" w:space="0" w:color="auto"/>
            </w:tcBorders>
          </w:tcPr>
          <w:p w14:paraId="66A31FBA" w14:textId="77777777" w:rsidR="001B3287" w:rsidRPr="001A5F3C" w:rsidRDefault="001B3287" w:rsidP="00F36EDF">
            <w:pPr>
              <w:rPr>
                <w:szCs w:val="24"/>
              </w:rPr>
            </w:pPr>
          </w:p>
        </w:tc>
      </w:tr>
      <w:tr w:rsidR="001B3287" w:rsidRPr="001A5F3C" w14:paraId="27F52702" w14:textId="77777777">
        <w:trPr>
          <w:trHeight w:val="338"/>
        </w:trPr>
        <w:tc>
          <w:tcPr>
            <w:tcW w:w="4248" w:type="dxa"/>
            <w:tcBorders>
              <w:top w:val="single" w:sz="6" w:space="0" w:color="auto"/>
              <w:left w:val="double" w:sz="6" w:space="0" w:color="auto"/>
              <w:bottom w:val="single" w:sz="6" w:space="0" w:color="auto"/>
              <w:right w:val="single" w:sz="6" w:space="0" w:color="auto"/>
            </w:tcBorders>
          </w:tcPr>
          <w:p w14:paraId="2D9B488B" w14:textId="77777777" w:rsidR="001B3287" w:rsidRPr="001A5F3C" w:rsidRDefault="001B3287" w:rsidP="00F36EDF">
            <w:pPr>
              <w:rPr>
                <w:szCs w:val="24"/>
              </w:rPr>
            </w:pPr>
          </w:p>
        </w:tc>
        <w:tc>
          <w:tcPr>
            <w:tcW w:w="4248" w:type="dxa"/>
            <w:tcBorders>
              <w:top w:val="single" w:sz="6" w:space="0" w:color="auto"/>
              <w:left w:val="single" w:sz="6" w:space="0" w:color="auto"/>
              <w:bottom w:val="single" w:sz="6" w:space="0" w:color="auto"/>
              <w:right w:val="single" w:sz="6" w:space="0" w:color="auto"/>
            </w:tcBorders>
          </w:tcPr>
          <w:p w14:paraId="393AD8A9" w14:textId="77777777" w:rsidR="001B3287" w:rsidRPr="001A5F3C" w:rsidRDefault="001B3287" w:rsidP="00F36EDF">
            <w:pPr>
              <w:rPr>
                <w:szCs w:val="24"/>
              </w:rPr>
            </w:pPr>
          </w:p>
        </w:tc>
        <w:tc>
          <w:tcPr>
            <w:tcW w:w="4750" w:type="dxa"/>
            <w:tcBorders>
              <w:top w:val="single" w:sz="6" w:space="0" w:color="auto"/>
              <w:left w:val="single" w:sz="6" w:space="0" w:color="auto"/>
              <w:bottom w:val="single" w:sz="6" w:space="0" w:color="auto"/>
              <w:right w:val="double" w:sz="6" w:space="0" w:color="auto"/>
            </w:tcBorders>
          </w:tcPr>
          <w:p w14:paraId="21968EE8" w14:textId="77777777" w:rsidR="001B3287" w:rsidRPr="001A5F3C" w:rsidRDefault="001B3287" w:rsidP="00F36EDF">
            <w:pPr>
              <w:rPr>
                <w:szCs w:val="24"/>
              </w:rPr>
            </w:pPr>
          </w:p>
        </w:tc>
      </w:tr>
      <w:tr w:rsidR="001B3287" w:rsidRPr="001A5F3C" w14:paraId="5AE9326F" w14:textId="77777777">
        <w:trPr>
          <w:trHeight w:val="357"/>
        </w:trPr>
        <w:tc>
          <w:tcPr>
            <w:tcW w:w="4248" w:type="dxa"/>
            <w:tcBorders>
              <w:top w:val="single" w:sz="6" w:space="0" w:color="auto"/>
              <w:left w:val="double" w:sz="6" w:space="0" w:color="auto"/>
              <w:bottom w:val="single" w:sz="6" w:space="0" w:color="auto"/>
              <w:right w:val="single" w:sz="6" w:space="0" w:color="auto"/>
            </w:tcBorders>
          </w:tcPr>
          <w:p w14:paraId="02E65192" w14:textId="77777777" w:rsidR="001B3287" w:rsidRPr="001A5F3C" w:rsidRDefault="001B3287" w:rsidP="00F36EDF">
            <w:pPr>
              <w:rPr>
                <w:szCs w:val="24"/>
              </w:rPr>
            </w:pPr>
          </w:p>
        </w:tc>
        <w:tc>
          <w:tcPr>
            <w:tcW w:w="4248" w:type="dxa"/>
            <w:tcBorders>
              <w:top w:val="single" w:sz="6" w:space="0" w:color="auto"/>
              <w:left w:val="single" w:sz="6" w:space="0" w:color="auto"/>
              <w:bottom w:val="single" w:sz="6" w:space="0" w:color="auto"/>
              <w:right w:val="single" w:sz="6" w:space="0" w:color="auto"/>
            </w:tcBorders>
          </w:tcPr>
          <w:p w14:paraId="58D3F959" w14:textId="77777777" w:rsidR="001B3287" w:rsidRPr="001A5F3C" w:rsidRDefault="001B3287" w:rsidP="00F36EDF">
            <w:pPr>
              <w:rPr>
                <w:szCs w:val="24"/>
              </w:rPr>
            </w:pPr>
          </w:p>
        </w:tc>
        <w:tc>
          <w:tcPr>
            <w:tcW w:w="4750" w:type="dxa"/>
            <w:tcBorders>
              <w:top w:val="single" w:sz="6" w:space="0" w:color="auto"/>
              <w:left w:val="single" w:sz="6" w:space="0" w:color="auto"/>
              <w:bottom w:val="single" w:sz="6" w:space="0" w:color="auto"/>
              <w:right w:val="double" w:sz="6" w:space="0" w:color="auto"/>
            </w:tcBorders>
          </w:tcPr>
          <w:p w14:paraId="5711A4B9" w14:textId="77777777" w:rsidR="001B3287" w:rsidRPr="001A5F3C" w:rsidRDefault="001B3287" w:rsidP="00F36EDF">
            <w:pPr>
              <w:rPr>
                <w:szCs w:val="24"/>
              </w:rPr>
            </w:pPr>
          </w:p>
        </w:tc>
      </w:tr>
      <w:tr w:rsidR="001B3287" w:rsidRPr="001A5F3C" w14:paraId="1E62E396" w14:textId="77777777">
        <w:trPr>
          <w:trHeight w:val="338"/>
        </w:trPr>
        <w:tc>
          <w:tcPr>
            <w:tcW w:w="4248" w:type="dxa"/>
            <w:tcBorders>
              <w:top w:val="single" w:sz="6" w:space="0" w:color="auto"/>
              <w:left w:val="double" w:sz="6" w:space="0" w:color="auto"/>
              <w:bottom w:val="single" w:sz="6" w:space="0" w:color="auto"/>
              <w:right w:val="single" w:sz="6" w:space="0" w:color="auto"/>
            </w:tcBorders>
          </w:tcPr>
          <w:p w14:paraId="3F40B560" w14:textId="77777777" w:rsidR="001B3287" w:rsidRPr="001A5F3C" w:rsidRDefault="001B3287" w:rsidP="00F36EDF">
            <w:pPr>
              <w:rPr>
                <w:szCs w:val="24"/>
              </w:rPr>
            </w:pPr>
          </w:p>
        </w:tc>
        <w:tc>
          <w:tcPr>
            <w:tcW w:w="4248" w:type="dxa"/>
            <w:tcBorders>
              <w:top w:val="single" w:sz="6" w:space="0" w:color="auto"/>
              <w:left w:val="single" w:sz="6" w:space="0" w:color="auto"/>
              <w:bottom w:val="single" w:sz="6" w:space="0" w:color="auto"/>
              <w:right w:val="single" w:sz="6" w:space="0" w:color="auto"/>
            </w:tcBorders>
          </w:tcPr>
          <w:p w14:paraId="307AF0AE" w14:textId="77777777" w:rsidR="001B3287" w:rsidRPr="001A5F3C" w:rsidRDefault="001B3287" w:rsidP="00F36EDF">
            <w:pPr>
              <w:rPr>
                <w:szCs w:val="24"/>
              </w:rPr>
            </w:pPr>
          </w:p>
        </w:tc>
        <w:tc>
          <w:tcPr>
            <w:tcW w:w="4750" w:type="dxa"/>
            <w:tcBorders>
              <w:top w:val="single" w:sz="6" w:space="0" w:color="auto"/>
              <w:left w:val="single" w:sz="6" w:space="0" w:color="auto"/>
              <w:bottom w:val="single" w:sz="6" w:space="0" w:color="auto"/>
              <w:right w:val="double" w:sz="6" w:space="0" w:color="auto"/>
            </w:tcBorders>
          </w:tcPr>
          <w:p w14:paraId="776FFDA7" w14:textId="77777777" w:rsidR="001B3287" w:rsidRPr="001A5F3C" w:rsidRDefault="001B3287" w:rsidP="00F36EDF">
            <w:pPr>
              <w:rPr>
                <w:szCs w:val="24"/>
              </w:rPr>
            </w:pPr>
          </w:p>
        </w:tc>
      </w:tr>
      <w:tr w:rsidR="001B3287" w:rsidRPr="001A5F3C" w14:paraId="553F3471" w14:textId="77777777">
        <w:trPr>
          <w:trHeight w:val="357"/>
        </w:trPr>
        <w:tc>
          <w:tcPr>
            <w:tcW w:w="4248" w:type="dxa"/>
            <w:tcBorders>
              <w:top w:val="single" w:sz="6" w:space="0" w:color="auto"/>
              <w:left w:val="double" w:sz="6" w:space="0" w:color="auto"/>
              <w:bottom w:val="double" w:sz="6" w:space="0" w:color="auto"/>
              <w:right w:val="single" w:sz="6" w:space="0" w:color="auto"/>
            </w:tcBorders>
          </w:tcPr>
          <w:p w14:paraId="52C1A4F8" w14:textId="77777777" w:rsidR="001B3287" w:rsidRPr="001A5F3C" w:rsidRDefault="001B3287" w:rsidP="00F36EDF">
            <w:pPr>
              <w:rPr>
                <w:szCs w:val="24"/>
              </w:rPr>
            </w:pPr>
          </w:p>
        </w:tc>
        <w:tc>
          <w:tcPr>
            <w:tcW w:w="4248" w:type="dxa"/>
            <w:tcBorders>
              <w:top w:val="single" w:sz="6" w:space="0" w:color="auto"/>
              <w:left w:val="single" w:sz="6" w:space="0" w:color="auto"/>
              <w:bottom w:val="double" w:sz="6" w:space="0" w:color="auto"/>
              <w:right w:val="single" w:sz="6" w:space="0" w:color="auto"/>
            </w:tcBorders>
          </w:tcPr>
          <w:p w14:paraId="69E28FC3" w14:textId="77777777" w:rsidR="001B3287" w:rsidRPr="001A5F3C" w:rsidRDefault="001B3287" w:rsidP="00F36EDF">
            <w:pPr>
              <w:rPr>
                <w:szCs w:val="24"/>
              </w:rPr>
            </w:pPr>
          </w:p>
        </w:tc>
        <w:tc>
          <w:tcPr>
            <w:tcW w:w="4750" w:type="dxa"/>
            <w:tcBorders>
              <w:top w:val="single" w:sz="6" w:space="0" w:color="auto"/>
              <w:left w:val="single" w:sz="6" w:space="0" w:color="auto"/>
              <w:bottom w:val="double" w:sz="6" w:space="0" w:color="auto"/>
              <w:right w:val="double" w:sz="6" w:space="0" w:color="auto"/>
            </w:tcBorders>
          </w:tcPr>
          <w:p w14:paraId="33B22B98" w14:textId="77777777" w:rsidR="001B3287" w:rsidRPr="001A5F3C" w:rsidRDefault="001B3287" w:rsidP="00F36EDF">
            <w:pPr>
              <w:rPr>
                <w:szCs w:val="24"/>
              </w:rPr>
            </w:pPr>
          </w:p>
        </w:tc>
      </w:tr>
    </w:tbl>
    <w:p w14:paraId="74CBC52A" w14:textId="77777777" w:rsidR="001B3287" w:rsidRPr="001A5F3C" w:rsidRDefault="001B3287" w:rsidP="00F36EDF">
      <w:pPr>
        <w:rPr>
          <w:szCs w:val="24"/>
        </w:rPr>
      </w:pPr>
    </w:p>
    <w:p w14:paraId="4857CE99" w14:textId="77777777" w:rsidR="001B3287" w:rsidRPr="001A5F3C" w:rsidRDefault="001B3287" w:rsidP="00F36EDF">
      <w:pP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17"/>
        <w:gridCol w:w="4317"/>
        <w:gridCol w:w="4792"/>
      </w:tblGrid>
      <w:tr w:rsidR="001B3287" w:rsidRPr="001A5F3C" w14:paraId="19C0FD7E" w14:textId="77777777">
        <w:trPr>
          <w:trHeight w:val="577"/>
        </w:trPr>
        <w:tc>
          <w:tcPr>
            <w:tcW w:w="13425" w:type="dxa"/>
            <w:gridSpan w:val="3"/>
            <w:tcBorders>
              <w:top w:val="double" w:sz="6" w:space="0" w:color="auto"/>
            </w:tcBorders>
          </w:tcPr>
          <w:p w14:paraId="6B9DA49D" w14:textId="77777777" w:rsidR="001B3287" w:rsidRPr="001A5F3C" w:rsidRDefault="001B3287" w:rsidP="00F36EDF">
            <w:pPr>
              <w:rPr>
                <w:szCs w:val="24"/>
              </w:rPr>
            </w:pPr>
            <w:r w:rsidRPr="001A5F3C">
              <w:rPr>
                <w:b/>
                <w:szCs w:val="24"/>
              </w:rPr>
              <w:t>2.  Support Staff</w:t>
            </w:r>
          </w:p>
        </w:tc>
      </w:tr>
      <w:tr w:rsidR="001B3287" w:rsidRPr="001A5F3C" w14:paraId="563BB969" w14:textId="77777777">
        <w:trPr>
          <w:trHeight w:val="385"/>
        </w:trPr>
        <w:tc>
          <w:tcPr>
            <w:tcW w:w="4317" w:type="dxa"/>
            <w:tcBorders>
              <w:top w:val="single" w:sz="6" w:space="0" w:color="auto"/>
              <w:left w:val="double" w:sz="6" w:space="0" w:color="auto"/>
              <w:bottom w:val="single" w:sz="6" w:space="0" w:color="auto"/>
              <w:right w:val="single" w:sz="6" w:space="0" w:color="auto"/>
            </w:tcBorders>
          </w:tcPr>
          <w:p w14:paraId="1BC99854" w14:textId="77777777" w:rsidR="001B3287" w:rsidRPr="001A5F3C" w:rsidRDefault="001B3287" w:rsidP="00F36EDF">
            <w:pPr>
              <w:jc w:val="center"/>
              <w:rPr>
                <w:szCs w:val="24"/>
              </w:rPr>
            </w:pPr>
            <w:r w:rsidRPr="001A5F3C">
              <w:rPr>
                <w:szCs w:val="24"/>
              </w:rPr>
              <w:t>Name</w:t>
            </w:r>
          </w:p>
        </w:tc>
        <w:tc>
          <w:tcPr>
            <w:tcW w:w="4317" w:type="dxa"/>
            <w:tcBorders>
              <w:top w:val="single" w:sz="6" w:space="0" w:color="auto"/>
              <w:left w:val="single" w:sz="6" w:space="0" w:color="auto"/>
              <w:bottom w:val="single" w:sz="6" w:space="0" w:color="auto"/>
              <w:right w:val="single" w:sz="6" w:space="0" w:color="auto"/>
            </w:tcBorders>
          </w:tcPr>
          <w:p w14:paraId="1FE581EB" w14:textId="77777777" w:rsidR="001B3287" w:rsidRPr="001A5F3C" w:rsidRDefault="001B3287" w:rsidP="00F36EDF">
            <w:pPr>
              <w:jc w:val="center"/>
              <w:rPr>
                <w:szCs w:val="24"/>
              </w:rPr>
            </w:pPr>
            <w:r w:rsidRPr="001A5F3C">
              <w:rPr>
                <w:szCs w:val="24"/>
              </w:rPr>
              <w:t>Position</w:t>
            </w:r>
          </w:p>
        </w:tc>
        <w:tc>
          <w:tcPr>
            <w:tcW w:w="4792" w:type="dxa"/>
            <w:tcBorders>
              <w:top w:val="single" w:sz="6" w:space="0" w:color="auto"/>
              <w:left w:val="single" w:sz="6" w:space="0" w:color="auto"/>
              <w:bottom w:val="single" w:sz="6" w:space="0" w:color="auto"/>
              <w:right w:val="double" w:sz="6" w:space="0" w:color="auto"/>
            </w:tcBorders>
          </w:tcPr>
          <w:p w14:paraId="42B5DF13" w14:textId="77777777" w:rsidR="001B3287" w:rsidRPr="001A5F3C" w:rsidRDefault="001B3287" w:rsidP="00F36EDF">
            <w:pPr>
              <w:jc w:val="center"/>
              <w:rPr>
                <w:szCs w:val="24"/>
              </w:rPr>
            </w:pPr>
            <w:r w:rsidRPr="001A5F3C">
              <w:rPr>
                <w:szCs w:val="24"/>
              </w:rPr>
              <w:t>Task</w:t>
            </w:r>
          </w:p>
        </w:tc>
      </w:tr>
      <w:tr w:rsidR="001B3287" w:rsidRPr="001A5F3C" w14:paraId="38BC59E6" w14:textId="77777777">
        <w:trPr>
          <w:trHeight w:val="385"/>
        </w:trPr>
        <w:tc>
          <w:tcPr>
            <w:tcW w:w="4317" w:type="dxa"/>
            <w:tcBorders>
              <w:left w:val="double" w:sz="6" w:space="0" w:color="auto"/>
              <w:bottom w:val="single" w:sz="6" w:space="0" w:color="auto"/>
              <w:right w:val="single" w:sz="6" w:space="0" w:color="auto"/>
            </w:tcBorders>
          </w:tcPr>
          <w:p w14:paraId="4C44E55C" w14:textId="77777777" w:rsidR="001B3287" w:rsidRPr="001A5F3C" w:rsidRDefault="001B3287" w:rsidP="00F36EDF">
            <w:pPr>
              <w:rPr>
                <w:szCs w:val="24"/>
              </w:rPr>
            </w:pPr>
          </w:p>
        </w:tc>
        <w:tc>
          <w:tcPr>
            <w:tcW w:w="4317" w:type="dxa"/>
            <w:tcBorders>
              <w:left w:val="single" w:sz="6" w:space="0" w:color="auto"/>
              <w:bottom w:val="single" w:sz="6" w:space="0" w:color="auto"/>
              <w:right w:val="single" w:sz="6" w:space="0" w:color="auto"/>
            </w:tcBorders>
          </w:tcPr>
          <w:p w14:paraId="0A1FC9B3" w14:textId="77777777" w:rsidR="001B3287" w:rsidRPr="001A5F3C" w:rsidRDefault="001B3287" w:rsidP="00F36EDF">
            <w:pPr>
              <w:rPr>
                <w:szCs w:val="24"/>
              </w:rPr>
            </w:pPr>
          </w:p>
        </w:tc>
        <w:tc>
          <w:tcPr>
            <w:tcW w:w="4792" w:type="dxa"/>
            <w:tcBorders>
              <w:left w:val="single" w:sz="6" w:space="0" w:color="auto"/>
              <w:bottom w:val="single" w:sz="6" w:space="0" w:color="auto"/>
              <w:right w:val="double" w:sz="6" w:space="0" w:color="auto"/>
            </w:tcBorders>
          </w:tcPr>
          <w:p w14:paraId="00899240" w14:textId="77777777" w:rsidR="001B3287" w:rsidRPr="001A5F3C" w:rsidRDefault="001B3287" w:rsidP="00F36EDF">
            <w:pPr>
              <w:rPr>
                <w:szCs w:val="24"/>
              </w:rPr>
            </w:pPr>
          </w:p>
        </w:tc>
      </w:tr>
      <w:tr w:rsidR="001B3287" w:rsidRPr="001A5F3C" w14:paraId="4DDBA66E" w14:textId="77777777">
        <w:trPr>
          <w:trHeight w:val="406"/>
        </w:trPr>
        <w:tc>
          <w:tcPr>
            <w:tcW w:w="4317" w:type="dxa"/>
            <w:tcBorders>
              <w:top w:val="single" w:sz="6" w:space="0" w:color="auto"/>
              <w:left w:val="double" w:sz="6" w:space="0" w:color="auto"/>
              <w:bottom w:val="single" w:sz="6" w:space="0" w:color="auto"/>
              <w:right w:val="single" w:sz="6" w:space="0" w:color="auto"/>
            </w:tcBorders>
          </w:tcPr>
          <w:p w14:paraId="2CD18C52" w14:textId="77777777" w:rsidR="001B3287" w:rsidRPr="001A5F3C" w:rsidRDefault="001B3287" w:rsidP="00F36EDF">
            <w:pPr>
              <w:rPr>
                <w:szCs w:val="24"/>
              </w:rPr>
            </w:pPr>
          </w:p>
        </w:tc>
        <w:tc>
          <w:tcPr>
            <w:tcW w:w="4317" w:type="dxa"/>
            <w:tcBorders>
              <w:top w:val="single" w:sz="6" w:space="0" w:color="auto"/>
              <w:left w:val="single" w:sz="6" w:space="0" w:color="auto"/>
              <w:bottom w:val="single" w:sz="6" w:space="0" w:color="auto"/>
              <w:right w:val="single" w:sz="6" w:space="0" w:color="auto"/>
            </w:tcBorders>
          </w:tcPr>
          <w:p w14:paraId="7E00FAD4" w14:textId="77777777" w:rsidR="001B3287" w:rsidRPr="001A5F3C" w:rsidRDefault="001B3287" w:rsidP="00F36EDF">
            <w:pPr>
              <w:rPr>
                <w:szCs w:val="24"/>
              </w:rPr>
            </w:pPr>
          </w:p>
        </w:tc>
        <w:tc>
          <w:tcPr>
            <w:tcW w:w="4792" w:type="dxa"/>
            <w:tcBorders>
              <w:top w:val="single" w:sz="6" w:space="0" w:color="auto"/>
              <w:left w:val="single" w:sz="6" w:space="0" w:color="auto"/>
              <w:bottom w:val="single" w:sz="6" w:space="0" w:color="auto"/>
              <w:right w:val="double" w:sz="6" w:space="0" w:color="auto"/>
            </w:tcBorders>
          </w:tcPr>
          <w:p w14:paraId="06A39D71" w14:textId="77777777" w:rsidR="001B3287" w:rsidRPr="001A5F3C" w:rsidRDefault="001B3287" w:rsidP="00F36EDF">
            <w:pPr>
              <w:rPr>
                <w:szCs w:val="24"/>
              </w:rPr>
            </w:pPr>
          </w:p>
        </w:tc>
      </w:tr>
      <w:tr w:rsidR="001B3287" w:rsidRPr="001A5F3C" w14:paraId="2C5853C5" w14:textId="77777777">
        <w:trPr>
          <w:trHeight w:val="385"/>
        </w:trPr>
        <w:tc>
          <w:tcPr>
            <w:tcW w:w="4317" w:type="dxa"/>
            <w:tcBorders>
              <w:top w:val="single" w:sz="6" w:space="0" w:color="auto"/>
              <w:left w:val="double" w:sz="6" w:space="0" w:color="auto"/>
              <w:bottom w:val="single" w:sz="6" w:space="0" w:color="auto"/>
              <w:right w:val="single" w:sz="6" w:space="0" w:color="auto"/>
            </w:tcBorders>
          </w:tcPr>
          <w:p w14:paraId="7E8CB481" w14:textId="77777777" w:rsidR="001B3287" w:rsidRPr="001A5F3C" w:rsidRDefault="001B3287" w:rsidP="00F36EDF">
            <w:pPr>
              <w:rPr>
                <w:szCs w:val="24"/>
              </w:rPr>
            </w:pPr>
          </w:p>
        </w:tc>
        <w:tc>
          <w:tcPr>
            <w:tcW w:w="4317" w:type="dxa"/>
            <w:tcBorders>
              <w:top w:val="single" w:sz="6" w:space="0" w:color="auto"/>
              <w:left w:val="single" w:sz="6" w:space="0" w:color="auto"/>
              <w:bottom w:val="single" w:sz="6" w:space="0" w:color="auto"/>
              <w:right w:val="single" w:sz="6" w:space="0" w:color="auto"/>
            </w:tcBorders>
          </w:tcPr>
          <w:p w14:paraId="76F5C44D" w14:textId="77777777" w:rsidR="001B3287" w:rsidRPr="001A5F3C" w:rsidRDefault="001B3287" w:rsidP="00F36EDF">
            <w:pPr>
              <w:rPr>
                <w:szCs w:val="24"/>
              </w:rPr>
            </w:pPr>
          </w:p>
        </w:tc>
        <w:tc>
          <w:tcPr>
            <w:tcW w:w="4792" w:type="dxa"/>
            <w:tcBorders>
              <w:top w:val="single" w:sz="6" w:space="0" w:color="auto"/>
              <w:left w:val="single" w:sz="6" w:space="0" w:color="auto"/>
              <w:bottom w:val="single" w:sz="6" w:space="0" w:color="auto"/>
              <w:right w:val="double" w:sz="6" w:space="0" w:color="auto"/>
            </w:tcBorders>
          </w:tcPr>
          <w:p w14:paraId="4D78BF86" w14:textId="77777777" w:rsidR="001B3287" w:rsidRPr="001A5F3C" w:rsidRDefault="001B3287" w:rsidP="00F36EDF">
            <w:pPr>
              <w:rPr>
                <w:szCs w:val="24"/>
              </w:rPr>
            </w:pPr>
          </w:p>
        </w:tc>
      </w:tr>
      <w:tr w:rsidR="001B3287" w:rsidRPr="001A5F3C" w14:paraId="0F349C5A" w14:textId="77777777">
        <w:trPr>
          <w:trHeight w:val="406"/>
        </w:trPr>
        <w:tc>
          <w:tcPr>
            <w:tcW w:w="4317" w:type="dxa"/>
            <w:tcBorders>
              <w:top w:val="single" w:sz="6" w:space="0" w:color="auto"/>
              <w:left w:val="double" w:sz="6" w:space="0" w:color="auto"/>
              <w:bottom w:val="double" w:sz="6" w:space="0" w:color="auto"/>
              <w:right w:val="single" w:sz="6" w:space="0" w:color="auto"/>
            </w:tcBorders>
          </w:tcPr>
          <w:p w14:paraId="5392691C" w14:textId="77777777" w:rsidR="001B3287" w:rsidRPr="001A5F3C" w:rsidRDefault="001B3287" w:rsidP="00F36EDF">
            <w:pPr>
              <w:rPr>
                <w:szCs w:val="24"/>
              </w:rPr>
            </w:pPr>
          </w:p>
        </w:tc>
        <w:tc>
          <w:tcPr>
            <w:tcW w:w="4317" w:type="dxa"/>
            <w:tcBorders>
              <w:top w:val="single" w:sz="6" w:space="0" w:color="auto"/>
              <w:left w:val="single" w:sz="6" w:space="0" w:color="auto"/>
              <w:bottom w:val="double" w:sz="6" w:space="0" w:color="auto"/>
              <w:right w:val="single" w:sz="6" w:space="0" w:color="auto"/>
            </w:tcBorders>
          </w:tcPr>
          <w:p w14:paraId="32D72805" w14:textId="77777777" w:rsidR="001B3287" w:rsidRPr="001A5F3C" w:rsidRDefault="001B3287" w:rsidP="00F36EDF">
            <w:pPr>
              <w:rPr>
                <w:szCs w:val="24"/>
              </w:rPr>
            </w:pPr>
          </w:p>
        </w:tc>
        <w:tc>
          <w:tcPr>
            <w:tcW w:w="4792" w:type="dxa"/>
            <w:tcBorders>
              <w:top w:val="single" w:sz="6" w:space="0" w:color="auto"/>
              <w:left w:val="single" w:sz="6" w:space="0" w:color="auto"/>
              <w:bottom w:val="double" w:sz="6" w:space="0" w:color="auto"/>
              <w:right w:val="double" w:sz="6" w:space="0" w:color="auto"/>
            </w:tcBorders>
          </w:tcPr>
          <w:p w14:paraId="03272149" w14:textId="77777777" w:rsidR="001B3287" w:rsidRPr="001A5F3C" w:rsidRDefault="001B3287" w:rsidP="00F36EDF">
            <w:pPr>
              <w:rPr>
                <w:szCs w:val="24"/>
              </w:rPr>
            </w:pPr>
          </w:p>
        </w:tc>
      </w:tr>
    </w:tbl>
    <w:p w14:paraId="705EF054" w14:textId="77777777" w:rsidR="001B3287" w:rsidRPr="001A5F3C" w:rsidRDefault="001B3287" w:rsidP="00F36EDF">
      <w:pPr>
        <w:rPr>
          <w:b/>
          <w:szCs w:val="24"/>
        </w:rPr>
        <w:sectPr w:rsidR="001B3287" w:rsidRPr="001A5F3C">
          <w:headerReference w:type="even" r:id="rId25"/>
          <w:pgSz w:w="16834" w:h="11909" w:orient="landscape" w:code="9"/>
          <w:pgMar w:top="1440" w:right="1440" w:bottom="1440" w:left="1440" w:header="720" w:footer="720" w:gutter="0"/>
          <w:cols w:space="720"/>
        </w:sectPr>
      </w:pPr>
    </w:p>
    <w:p w14:paraId="0536A9E0" w14:textId="77777777" w:rsidR="001B3287" w:rsidRPr="001A5F3C" w:rsidRDefault="00DB1B89" w:rsidP="00F36EDF">
      <w:pPr>
        <w:jc w:val="center"/>
        <w:rPr>
          <w:b/>
          <w:smallCaps/>
          <w:szCs w:val="24"/>
        </w:rPr>
      </w:pPr>
      <w:r w:rsidRPr="001A5F3C">
        <w:rPr>
          <w:b/>
          <w:szCs w:val="24"/>
        </w:rPr>
        <w:lastRenderedPageBreak/>
        <w:t xml:space="preserve">TPF – </w:t>
      </w:r>
      <w:r w:rsidR="008D1135" w:rsidRPr="001A5F3C">
        <w:rPr>
          <w:b/>
          <w:szCs w:val="24"/>
        </w:rPr>
        <w:t>5:</w:t>
      </w:r>
      <w:r w:rsidR="001B3287" w:rsidRPr="001A5F3C">
        <w:rPr>
          <w:b/>
          <w:szCs w:val="24"/>
        </w:rPr>
        <w:t xml:space="preserve"> Format of Curriculum Vitae (CV) for Proposed Professional Staff</w:t>
      </w:r>
    </w:p>
    <w:p w14:paraId="1D1FA475" w14:textId="77777777" w:rsidR="005412EA" w:rsidRPr="001A5F3C" w:rsidRDefault="005412EA" w:rsidP="00F36EDF">
      <w:pPr>
        <w:tabs>
          <w:tab w:val="right" w:pos="8640"/>
        </w:tabs>
        <w:rPr>
          <w:b/>
          <w:smallCaps/>
          <w:szCs w:val="24"/>
        </w:rPr>
      </w:pPr>
    </w:p>
    <w:p w14:paraId="61F4EB2D" w14:textId="77777777" w:rsidR="001B3287" w:rsidRPr="001A5F3C" w:rsidRDefault="001B3287" w:rsidP="00F36EDF">
      <w:pPr>
        <w:tabs>
          <w:tab w:val="right" w:pos="8640"/>
        </w:tabs>
        <w:rPr>
          <w:szCs w:val="24"/>
        </w:rPr>
      </w:pPr>
      <w:r w:rsidRPr="001A5F3C">
        <w:rPr>
          <w:szCs w:val="24"/>
        </w:rPr>
        <w:t xml:space="preserve">Proposed Position:  </w:t>
      </w:r>
      <w:r w:rsidRPr="001A5F3C">
        <w:rPr>
          <w:szCs w:val="24"/>
          <w:u w:val="single"/>
        </w:rPr>
        <w:tab/>
      </w:r>
    </w:p>
    <w:p w14:paraId="0BEF12EA" w14:textId="77777777" w:rsidR="001B3287" w:rsidRPr="001A5F3C" w:rsidRDefault="001B3287" w:rsidP="00F36EDF">
      <w:pPr>
        <w:tabs>
          <w:tab w:val="right" w:pos="8640"/>
        </w:tabs>
        <w:rPr>
          <w:szCs w:val="24"/>
        </w:rPr>
      </w:pPr>
      <w:r w:rsidRPr="001A5F3C">
        <w:rPr>
          <w:szCs w:val="24"/>
        </w:rPr>
        <w:t xml:space="preserve">Name of Firm:  </w:t>
      </w:r>
      <w:r w:rsidRPr="001A5F3C">
        <w:rPr>
          <w:szCs w:val="24"/>
          <w:u w:val="single"/>
        </w:rPr>
        <w:tab/>
      </w:r>
    </w:p>
    <w:p w14:paraId="6DB54E42" w14:textId="77777777" w:rsidR="001B3287" w:rsidRPr="001A5F3C" w:rsidRDefault="001B3287" w:rsidP="00F36EDF">
      <w:pPr>
        <w:tabs>
          <w:tab w:val="right" w:pos="8640"/>
        </w:tabs>
        <w:rPr>
          <w:szCs w:val="24"/>
        </w:rPr>
      </w:pPr>
      <w:r w:rsidRPr="001A5F3C">
        <w:rPr>
          <w:szCs w:val="24"/>
        </w:rPr>
        <w:t xml:space="preserve">Name of Staff:  </w:t>
      </w:r>
      <w:r w:rsidRPr="001A5F3C">
        <w:rPr>
          <w:szCs w:val="24"/>
          <w:u w:val="single"/>
        </w:rPr>
        <w:tab/>
      </w:r>
    </w:p>
    <w:p w14:paraId="5F881D1B" w14:textId="77777777" w:rsidR="001B3287" w:rsidRPr="001A5F3C" w:rsidRDefault="001B3287" w:rsidP="00F36EDF">
      <w:pPr>
        <w:tabs>
          <w:tab w:val="right" w:pos="8640"/>
        </w:tabs>
        <w:rPr>
          <w:szCs w:val="24"/>
        </w:rPr>
      </w:pPr>
      <w:r w:rsidRPr="001A5F3C">
        <w:rPr>
          <w:szCs w:val="24"/>
        </w:rPr>
        <w:t xml:space="preserve">Profession:  </w:t>
      </w:r>
      <w:r w:rsidRPr="001A5F3C">
        <w:rPr>
          <w:szCs w:val="24"/>
          <w:u w:val="single"/>
        </w:rPr>
        <w:tab/>
      </w:r>
    </w:p>
    <w:p w14:paraId="03D17AA4" w14:textId="77777777" w:rsidR="001B3287" w:rsidRPr="001A5F3C" w:rsidRDefault="001B3287" w:rsidP="00F36EDF">
      <w:pPr>
        <w:tabs>
          <w:tab w:val="right" w:pos="8640"/>
        </w:tabs>
        <w:rPr>
          <w:szCs w:val="24"/>
        </w:rPr>
      </w:pPr>
      <w:r w:rsidRPr="001A5F3C">
        <w:rPr>
          <w:szCs w:val="24"/>
        </w:rPr>
        <w:t xml:space="preserve">Date of Birth:  </w:t>
      </w:r>
      <w:r w:rsidRPr="001A5F3C">
        <w:rPr>
          <w:szCs w:val="24"/>
          <w:u w:val="single"/>
        </w:rPr>
        <w:tab/>
      </w:r>
    </w:p>
    <w:p w14:paraId="165A934A" w14:textId="77777777" w:rsidR="001B3287" w:rsidRPr="001A5F3C" w:rsidRDefault="001B3287" w:rsidP="00F36EDF">
      <w:pPr>
        <w:tabs>
          <w:tab w:val="right" w:pos="6480"/>
          <w:tab w:val="right" w:pos="8640"/>
        </w:tabs>
        <w:rPr>
          <w:szCs w:val="24"/>
        </w:rPr>
      </w:pPr>
      <w:r w:rsidRPr="001A5F3C">
        <w:rPr>
          <w:szCs w:val="24"/>
        </w:rPr>
        <w:t xml:space="preserve">Years with Firm/Entity:  </w:t>
      </w:r>
      <w:r w:rsidRPr="001A5F3C">
        <w:rPr>
          <w:szCs w:val="24"/>
          <w:u w:val="single"/>
        </w:rPr>
        <w:tab/>
      </w:r>
      <w:r w:rsidRPr="001A5F3C">
        <w:rPr>
          <w:szCs w:val="24"/>
        </w:rPr>
        <w:t xml:space="preserve">Nationality:  </w:t>
      </w:r>
      <w:r w:rsidRPr="001A5F3C">
        <w:rPr>
          <w:szCs w:val="24"/>
          <w:u w:val="single"/>
        </w:rPr>
        <w:tab/>
      </w:r>
    </w:p>
    <w:p w14:paraId="2BD129B8" w14:textId="77777777" w:rsidR="001B3287" w:rsidRPr="001A5F3C" w:rsidRDefault="001B3287" w:rsidP="00F36EDF">
      <w:pPr>
        <w:tabs>
          <w:tab w:val="right" w:pos="8640"/>
        </w:tabs>
        <w:rPr>
          <w:szCs w:val="24"/>
        </w:rPr>
      </w:pPr>
      <w:r w:rsidRPr="001A5F3C">
        <w:rPr>
          <w:szCs w:val="24"/>
        </w:rPr>
        <w:t xml:space="preserve">Membership in Professional Societies:  </w:t>
      </w:r>
      <w:r w:rsidRPr="001A5F3C">
        <w:rPr>
          <w:szCs w:val="24"/>
          <w:u w:val="single"/>
        </w:rPr>
        <w:tab/>
      </w:r>
    </w:p>
    <w:p w14:paraId="123A354A" w14:textId="77777777" w:rsidR="001B3287" w:rsidRPr="001A5F3C" w:rsidRDefault="001B3287" w:rsidP="00F36EDF">
      <w:pPr>
        <w:tabs>
          <w:tab w:val="right" w:pos="8640"/>
        </w:tabs>
        <w:rPr>
          <w:szCs w:val="24"/>
        </w:rPr>
      </w:pPr>
      <w:r w:rsidRPr="001A5F3C">
        <w:rPr>
          <w:szCs w:val="24"/>
          <w:u w:val="single"/>
        </w:rPr>
        <w:tab/>
      </w:r>
    </w:p>
    <w:p w14:paraId="5E1B0942" w14:textId="77777777" w:rsidR="001B3287" w:rsidRPr="001A5F3C" w:rsidRDefault="001B3287" w:rsidP="00F36EDF">
      <w:pPr>
        <w:tabs>
          <w:tab w:val="right" w:pos="8640"/>
        </w:tabs>
        <w:rPr>
          <w:szCs w:val="24"/>
        </w:rPr>
      </w:pPr>
      <w:r w:rsidRPr="001A5F3C">
        <w:rPr>
          <w:szCs w:val="24"/>
        </w:rPr>
        <w:t xml:space="preserve">Detailed Tasks Assigned:  </w:t>
      </w:r>
      <w:r w:rsidRPr="001A5F3C">
        <w:rPr>
          <w:szCs w:val="24"/>
          <w:u w:val="single"/>
        </w:rPr>
        <w:tab/>
      </w:r>
    </w:p>
    <w:p w14:paraId="4E3F1DB7" w14:textId="77777777" w:rsidR="001B3287" w:rsidRPr="001A5F3C" w:rsidRDefault="001B3287" w:rsidP="00F36EDF">
      <w:pPr>
        <w:tabs>
          <w:tab w:val="right" w:pos="8640"/>
        </w:tabs>
        <w:rPr>
          <w:szCs w:val="24"/>
        </w:rPr>
      </w:pPr>
      <w:r w:rsidRPr="001A5F3C">
        <w:rPr>
          <w:szCs w:val="24"/>
          <w:u w:val="single"/>
        </w:rPr>
        <w:tab/>
      </w:r>
    </w:p>
    <w:p w14:paraId="6663CF2B" w14:textId="77777777" w:rsidR="001B3287" w:rsidRPr="001A5F3C" w:rsidRDefault="001B3287" w:rsidP="00F36EDF">
      <w:pPr>
        <w:tabs>
          <w:tab w:val="right" w:pos="8640"/>
        </w:tabs>
        <w:rPr>
          <w:szCs w:val="24"/>
        </w:rPr>
      </w:pPr>
    </w:p>
    <w:p w14:paraId="1E0F8EB9" w14:textId="77777777" w:rsidR="001B3287" w:rsidRPr="001A5F3C" w:rsidRDefault="001B3287" w:rsidP="00F36EDF">
      <w:pPr>
        <w:rPr>
          <w:rStyle w:val="PageNumber"/>
          <w:rFonts w:ascii="Times New Roman" w:hAnsi="Times New Roman"/>
          <w:b/>
          <w:sz w:val="24"/>
          <w:szCs w:val="24"/>
        </w:rPr>
      </w:pPr>
      <w:r w:rsidRPr="001A5F3C">
        <w:rPr>
          <w:rStyle w:val="PageNumber"/>
          <w:rFonts w:ascii="Times New Roman" w:hAnsi="Times New Roman"/>
          <w:b/>
          <w:sz w:val="24"/>
          <w:szCs w:val="24"/>
        </w:rPr>
        <w:t>Key Qualifications:</w:t>
      </w:r>
    </w:p>
    <w:p w14:paraId="55E30A79" w14:textId="77777777" w:rsidR="001B3287" w:rsidRPr="001A5F3C" w:rsidRDefault="001B3287" w:rsidP="00F36EDF">
      <w:pPr>
        <w:tabs>
          <w:tab w:val="right" w:pos="8640"/>
        </w:tabs>
        <w:rPr>
          <w:szCs w:val="24"/>
        </w:rPr>
      </w:pPr>
      <w:r w:rsidRPr="001A5F3C">
        <w:rPr>
          <w:szCs w:val="24"/>
        </w:rPr>
        <w:t>[</w:t>
      </w:r>
      <w:r w:rsidRPr="001A5F3C">
        <w:rPr>
          <w:i/>
          <w:szCs w:val="24"/>
        </w:rPr>
        <w:t>Give an outline of staff member’s experience and training most pertinent to tasks on assignment.  Describe degree of responsibility held by staff member on relevant previous assignments and give dates and locations.  Use about half a page.</w:t>
      </w:r>
      <w:r w:rsidRPr="001A5F3C">
        <w:rPr>
          <w:szCs w:val="24"/>
        </w:rPr>
        <w:t>]</w:t>
      </w:r>
    </w:p>
    <w:p w14:paraId="0215B7CD" w14:textId="77777777" w:rsidR="001B3287" w:rsidRPr="001A5F3C" w:rsidRDefault="001B3287" w:rsidP="00F36EDF">
      <w:pPr>
        <w:tabs>
          <w:tab w:val="right" w:pos="8640"/>
        </w:tabs>
        <w:rPr>
          <w:szCs w:val="24"/>
        </w:rPr>
      </w:pPr>
      <w:r w:rsidRPr="001A5F3C">
        <w:rPr>
          <w:szCs w:val="24"/>
          <w:u w:val="single"/>
        </w:rPr>
        <w:tab/>
      </w:r>
    </w:p>
    <w:p w14:paraId="1638DFE8" w14:textId="77777777" w:rsidR="001B3287" w:rsidRPr="001A5F3C" w:rsidRDefault="001B3287" w:rsidP="00F36EDF">
      <w:pPr>
        <w:tabs>
          <w:tab w:val="right" w:pos="8640"/>
        </w:tabs>
        <w:rPr>
          <w:szCs w:val="24"/>
        </w:rPr>
      </w:pPr>
    </w:p>
    <w:p w14:paraId="1EF2961C" w14:textId="77777777" w:rsidR="001B3287" w:rsidRPr="001A5F3C" w:rsidRDefault="001B3287" w:rsidP="00F36EDF">
      <w:pPr>
        <w:rPr>
          <w:b/>
          <w:szCs w:val="24"/>
        </w:rPr>
      </w:pPr>
      <w:r w:rsidRPr="001A5F3C">
        <w:rPr>
          <w:b/>
          <w:szCs w:val="24"/>
        </w:rPr>
        <w:t>Education:</w:t>
      </w:r>
    </w:p>
    <w:p w14:paraId="5B757DF2" w14:textId="77777777" w:rsidR="001B3287" w:rsidRPr="001A5F3C" w:rsidRDefault="001B3287" w:rsidP="00F36EDF">
      <w:pPr>
        <w:tabs>
          <w:tab w:val="right" w:pos="8640"/>
        </w:tabs>
        <w:rPr>
          <w:szCs w:val="24"/>
        </w:rPr>
      </w:pPr>
      <w:r w:rsidRPr="001A5F3C">
        <w:rPr>
          <w:szCs w:val="24"/>
        </w:rPr>
        <w:t>[</w:t>
      </w:r>
      <w:r w:rsidRPr="001A5F3C">
        <w:rPr>
          <w:i/>
          <w:szCs w:val="24"/>
        </w:rPr>
        <w:t>Summarize college/university and other specialized education of staff member, giving names of schools, dates attended, and degrees obtained.  Use about one quarter of a page.</w:t>
      </w:r>
      <w:r w:rsidRPr="001A5F3C">
        <w:rPr>
          <w:szCs w:val="24"/>
        </w:rPr>
        <w:t>]</w:t>
      </w:r>
    </w:p>
    <w:p w14:paraId="456D9B95" w14:textId="77777777" w:rsidR="001B3287" w:rsidRPr="001A5F3C" w:rsidRDefault="001B3287" w:rsidP="00F36EDF">
      <w:pPr>
        <w:tabs>
          <w:tab w:val="right" w:pos="8640"/>
        </w:tabs>
        <w:rPr>
          <w:szCs w:val="24"/>
        </w:rPr>
      </w:pPr>
      <w:r w:rsidRPr="001A5F3C">
        <w:rPr>
          <w:szCs w:val="24"/>
          <w:u w:val="single"/>
        </w:rPr>
        <w:tab/>
      </w:r>
    </w:p>
    <w:p w14:paraId="18F687D6" w14:textId="77777777" w:rsidR="001B3287" w:rsidRPr="001A5F3C" w:rsidRDefault="001B3287" w:rsidP="00F36EDF">
      <w:pPr>
        <w:tabs>
          <w:tab w:val="right" w:pos="8640"/>
        </w:tabs>
        <w:rPr>
          <w:szCs w:val="24"/>
        </w:rPr>
      </w:pPr>
    </w:p>
    <w:p w14:paraId="44C5D503" w14:textId="77777777" w:rsidR="001B3287" w:rsidRPr="001A5F3C" w:rsidRDefault="001B3287" w:rsidP="00F36EDF">
      <w:pPr>
        <w:rPr>
          <w:b/>
          <w:szCs w:val="24"/>
        </w:rPr>
      </w:pPr>
      <w:r w:rsidRPr="001A5F3C">
        <w:rPr>
          <w:b/>
          <w:szCs w:val="24"/>
        </w:rPr>
        <w:t>Employment Record:</w:t>
      </w:r>
    </w:p>
    <w:p w14:paraId="7489BDBC" w14:textId="77777777" w:rsidR="001B3287" w:rsidRPr="001A5F3C" w:rsidRDefault="001B3287" w:rsidP="00F36EDF">
      <w:pPr>
        <w:tabs>
          <w:tab w:val="right" w:pos="8640"/>
        </w:tabs>
        <w:rPr>
          <w:szCs w:val="24"/>
        </w:rPr>
      </w:pPr>
      <w:r w:rsidRPr="001A5F3C">
        <w:rPr>
          <w:szCs w:val="24"/>
        </w:rPr>
        <w:t>[</w:t>
      </w:r>
      <w:r w:rsidRPr="001A5F3C">
        <w:rPr>
          <w:i/>
          <w:szCs w:val="24"/>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1A5F3C">
        <w:rPr>
          <w:szCs w:val="24"/>
        </w:rPr>
        <w:t>]</w:t>
      </w:r>
    </w:p>
    <w:p w14:paraId="6340D9D8" w14:textId="77777777" w:rsidR="001B3287" w:rsidRPr="001A5F3C" w:rsidRDefault="001B3287" w:rsidP="00F36EDF">
      <w:pPr>
        <w:tabs>
          <w:tab w:val="right" w:pos="8640"/>
        </w:tabs>
        <w:rPr>
          <w:szCs w:val="24"/>
        </w:rPr>
      </w:pPr>
      <w:r w:rsidRPr="001A5F3C">
        <w:rPr>
          <w:szCs w:val="24"/>
          <w:u w:val="single"/>
        </w:rPr>
        <w:tab/>
      </w:r>
    </w:p>
    <w:p w14:paraId="49F219BF" w14:textId="77777777" w:rsidR="005412EA" w:rsidRPr="001A5F3C" w:rsidRDefault="005412EA" w:rsidP="00F36EDF">
      <w:pPr>
        <w:rPr>
          <w:b/>
          <w:szCs w:val="24"/>
        </w:rPr>
      </w:pPr>
    </w:p>
    <w:p w14:paraId="67D28BE7" w14:textId="77777777" w:rsidR="001B3287" w:rsidRPr="001A5F3C" w:rsidRDefault="001B3287" w:rsidP="00F36EDF">
      <w:pPr>
        <w:rPr>
          <w:b/>
          <w:szCs w:val="24"/>
        </w:rPr>
      </w:pPr>
      <w:r w:rsidRPr="001A5F3C">
        <w:rPr>
          <w:b/>
          <w:szCs w:val="24"/>
        </w:rPr>
        <w:t>Languages:</w:t>
      </w:r>
    </w:p>
    <w:p w14:paraId="134DFCC1" w14:textId="77777777" w:rsidR="001B3287" w:rsidRPr="001A5F3C" w:rsidRDefault="001B3287" w:rsidP="00F36EDF">
      <w:pPr>
        <w:tabs>
          <w:tab w:val="right" w:pos="8640"/>
        </w:tabs>
        <w:rPr>
          <w:szCs w:val="24"/>
        </w:rPr>
      </w:pPr>
      <w:r w:rsidRPr="001A5F3C">
        <w:rPr>
          <w:szCs w:val="24"/>
        </w:rPr>
        <w:t>[</w:t>
      </w:r>
      <w:r w:rsidRPr="001A5F3C">
        <w:rPr>
          <w:i/>
          <w:szCs w:val="24"/>
        </w:rPr>
        <w:t>For each language indicate proficiency: excellent, good, fair, or poor in speaking, reading, and writing.</w:t>
      </w:r>
      <w:r w:rsidRPr="001A5F3C">
        <w:rPr>
          <w:szCs w:val="24"/>
        </w:rPr>
        <w:t>]</w:t>
      </w:r>
    </w:p>
    <w:p w14:paraId="31E637CE" w14:textId="77777777" w:rsidR="001B3287" w:rsidRPr="001A5F3C" w:rsidRDefault="001B3287" w:rsidP="00F36EDF">
      <w:pPr>
        <w:tabs>
          <w:tab w:val="right" w:pos="8640"/>
        </w:tabs>
        <w:rPr>
          <w:szCs w:val="24"/>
        </w:rPr>
      </w:pPr>
      <w:r w:rsidRPr="001A5F3C">
        <w:rPr>
          <w:szCs w:val="24"/>
          <w:u w:val="single"/>
        </w:rPr>
        <w:tab/>
      </w:r>
    </w:p>
    <w:p w14:paraId="67F79C72" w14:textId="77777777" w:rsidR="001B3287" w:rsidRPr="001A5F3C" w:rsidRDefault="001B3287" w:rsidP="00F36EDF">
      <w:pPr>
        <w:tabs>
          <w:tab w:val="right" w:pos="8640"/>
        </w:tabs>
        <w:rPr>
          <w:szCs w:val="24"/>
        </w:rPr>
      </w:pPr>
    </w:p>
    <w:p w14:paraId="2139AD9D" w14:textId="77777777" w:rsidR="001B3287" w:rsidRPr="001A5F3C" w:rsidRDefault="001B3287" w:rsidP="00F36EDF">
      <w:pPr>
        <w:rPr>
          <w:b/>
          <w:szCs w:val="24"/>
        </w:rPr>
      </w:pPr>
      <w:r w:rsidRPr="001A5F3C">
        <w:rPr>
          <w:b/>
          <w:szCs w:val="24"/>
        </w:rPr>
        <w:t>Certification:</w:t>
      </w:r>
    </w:p>
    <w:p w14:paraId="3CC61E9A" w14:textId="77777777" w:rsidR="001B3287" w:rsidRPr="001A5F3C" w:rsidRDefault="001B3287" w:rsidP="00F36EDF">
      <w:pPr>
        <w:rPr>
          <w:b/>
          <w:szCs w:val="24"/>
        </w:rPr>
      </w:pPr>
    </w:p>
    <w:p w14:paraId="1790C720" w14:textId="77777777" w:rsidR="001B3287" w:rsidRPr="001A5F3C" w:rsidRDefault="001B3287" w:rsidP="00F36EDF">
      <w:pPr>
        <w:tabs>
          <w:tab w:val="right" w:pos="8640"/>
        </w:tabs>
        <w:rPr>
          <w:szCs w:val="24"/>
        </w:rPr>
      </w:pPr>
      <w:r w:rsidRPr="001A5F3C">
        <w:rPr>
          <w:szCs w:val="24"/>
        </w:rPr>
        <w:t>I, the undersigned, certify that to the best of my knowledge and belief, these data correctly describe me, my qualifications, and my experience.</w:t>
      </w:r>
      <w:r w:rsidR="005412EA" w:rsidRPr="001A5F3C">
        <w:rPr>
          <w:szCs w:val="24"/>
        </w:rPr>
        <w:t xml:space="preserve"> I understand that any willful misstatement described herein may lead to my disqualification or dismissal, if </w:t>
      </w:r>
      <w:r w:rsidR="001A5F3C" w:rsidRPr="001A5F3C">
        <w:rPr>
          <w:szCs w:val="24"/>
        </w:rPr>
        <w:t>engaged</w:t>
      </w:r>
      <w:r w:rsidR="005412EA" w:rsidRPr="001A5F3C">
        <w:rPr>
          <w:szCs w:val="24"/>
        </w:rPr>
        <w:t>.</w:t>
      </w:r>
    </w:p>
    <w:p w14:paraId="2833CD8D" w14:textId="77777777" w:rsidR="001B3287" w:rsidRPr="001A5F3C" w:rsidRDefault="001B3287" w:rsidP="00F36EDF">
      <w:pPr>
        <w:tabs>
          <w:tab w:val="right" w:pos="8640"/>
        </w:tabs>
        <w:rPr>
          <w:szCs w:val="24"/>
        </w:rPr>
      </w:pPr>
    </w:p>
    <w:p w14:paraId="6661532B" w14:textId="77777777" w:rsidR="001B3287" w:rsidRPr="001A5F3C" w:rsidRDefault="001B3287" w:rsidP="00F36EDF">
      <w:pPr>
        <w:tabs>
          <w:tab w:val="right" w:pos="7290"/>
          <w:tab w:val="right" w:pos="8640"/>
        </w:tabs>
        <w:rPr>
          <w:szCs w:val="24"/>
        </w:rPr>
      </w:pPr>
      <w:r w:rsidRPr="001A5F3C">
        <w:rPr>
          <w:szCs w:val="24"/>
          <w:u w:val="single"/>
        </w:rPr>
        <w:tab/>
      </w:r>
      <w:r w:rsidRPr="001A5F3C">
        <w:rPr>
          <w:szCs w:val="24"/>
        </w:rPr>
        <w:t xml:space="preserve">Date:  </w:t>
      </w:r>
      <w:r w:rsidRPr="001A5F3C">
        <w:rPr>
          <w:szCs w:val="24"/>
          <w:u w:val="single"/>
        </w:rPr>
        <w:tab/>
      </w:r>
    </w:p>
    <w:p w14:paraId="3EC07442" w14:textId="77777777" w:rsidR="001B3287" w:rsidRPr="001A5F3C" w:rsidRDefault="001B3287" w:rsidP="00F36EDF">
      <w:pPr>
        <w:tabs>
          <w:tab w:val="right" w:pos="8640"/>
        </w:tabs>
        <w:rPr>
          <w:szCs w:val="24"/>
        </w:rPr>
      </w:pPr>
      <w:r w:rsidRPr="001A5F3C">
        <w:rPr>
          <w:i/>
          <w:szCs w:val="24"/>
        </w:rPr>
        <w:t>[Signature of staff member and authorized representative of the firm]</w:t>
      </w:r>
      <w:r w:rsidRPr="001A5F3C">
        <w:rPr>
          <w:szCs w:val="24"/>
        </w:rPr>
        <w:tab/>
      </w:r>
      <w:r w:rsidRPr="001A5F3C">
        <w:rPr>
          <w:i/>
          <w:szCs w:val="24"/>
        </w:rPr>
        <w:t>Day/Month/Year</w:t>
      </w:r>
    </w:p>
    <w:p w14:paraId="7838E76F" w14:textId="77777777" w:rsidR="001B3287" w:rsidRPr="001A5F3C" w:rsidRDefault="001B3287" w:rsidP="00F36EDF">
      <w:pPr>
        <w:rPr>
          <w:b/>
          <w:szCs w:val="24"/>
        </w:rPr>
      </w:pPr>
    </w:p>
    <w:p w14:paraId="3A1376E6" w14:textId="77777777" w:rsidR="001B3287" w:rsidRPr="001A5F3C" w:rsidRDefault="001B3287" w:rsidP="00F36EDF">
      <w:pPr>
        <w:rPr>
          <w:szCs w:val="24"/>
        </w:rPr>
      </w:pPr>
      <w:r w:rsidRPr="001A5F3C">
        <w:rPr>
          <w:szCs w:val="24"/>
        </w:rPr>
        <w:t xml:space="preserve">Full name of staff </w:t>
      </w:r>
      <w:proofErr w:type="gramStart"/>
      <w:r w:rsidRPr="001A5F3C">
        <w:rPr>
          <w:szCs w:val="24"/>
        </w:rPr>
        <w:t>member:_</w:t>
      </w:r>
      <w:proofErr w:type="gramEnd"/>
      <w:r w:rsidRPr="001A5F3C">
        <w:rPr>
          <w:szCs w:val="24"/>
        </w:rPr>
        <w:t>_____________________________________</w:t>
      </w:r>
    </w:p>
    <w:p w14:paraId="17C52CD9" w14:textId="77777777" w:rsidR="001B3287" w:rsidRPr="001A5F3C" w:rsidRDefault="001B3287" w:rsidP="00F36EDF">
      <w:pPr>
        <w:rPr>
          <w:szCs w:val="24"/>
        </w:rPr>
        <w:sectPr w:rsidR="001B3287" w:rsidRPr="001A5F3C">
          <w:headerReference w:type="even" r:id="rId26"/>
          <w:pgSz w:w="11909" w:h="16834" w:code="1"/>
          <w:pgMar w:top="1440" w:right="1440" w:bottom="1440" w:left="1440" w:header="720" w:footer="720" w:gutter="0"/>
          <w:cols w:space="720"/>
        </w:sectPr>
      </w:pPr>
      <w:r w:rsidRPr="001A5F3C">
        <w:rPr>
          <w:szCs w:val="24"/>
        </w:rPr>
        <w:t>Full name of authorized representat</w:t>
      </w:r>
      <w:r w:rsidR="00F42F3C" w:rsidRPr="001A5F3C">
        <w:rPr>
          <w:szCs w:val="24"/>
        </w:rPr>
        <w:t>ive: __________________________</w:t>
      </w:r>
    </w:p>
    <w:p w14:paraId="02564BC4" w14:textId="77777777" w:rsidR="001B3287" w:rsidRPr="001A5F3C" w:rsidRDefault="001B3287" w:rsidP="00F36EDF">
      <w:pPr>
        <w:ind w:left="2160" w:firstLine="720"/>
        <w:rPr>
          <w:b/>
          <w:szCs w:val="24"/>
        </w:rPr>
      </w:pPr>
      <w:r w:rsidRPr="001A5F3C">
        <w:rPr>
          <w:b/>
          <w:szCs w:val="24"/>
        </w:rPr>
        <w:lastRenderedPageBreak/>
        <w:t>TP</w:t>
      </w:r>
      <w:r w:rsidR="00DB1B89" w:rsidRPr="001A5F3C">
        <w:rPr>
          <w:b/>
          <w:szCs w:val="24"/>
        </w:rPr>
        <w:t>F-</w:t>
      </w:r>
      <w:r w:rsidR="000142D0" w:rsidRPr="001A5F3C">
        <w:rPr>
          <w:b/>
          <w:szCs w:val="24"/>
        </w:rPr>
        <w:t>6</w:t>
      </w:r>
      <w:r w:rsidRPr="001A5F3C">
        <w:rPr>
          <w:b/>
          <w:szCs w:val="24"/>
        </w:rPr>
        <w:t>: Time Schedule for Professional Personnel</w:t>
      </w:r>
    </w:p>
    <w:tbl>
      <w:tblPr>
        <w:tblW w:w="0" w:type="auto"/>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036"/>
        <w:gridCol w:w="1791"/>
        <w:gridCol w:w="2280"/>
        <w:gridCol w:w="406"/>
        <w:gridCol w:w="406"/>
        <w:gridCol w:w="406"/>
        <w:gridCol w:w="406"/>
        <w:gridCol w:w="406"/>
        <w:gridCol w:w="406"/>
        <w:gridCol w:w="406"/>
        <w:gridCol w:w="406"/>
        <w:gridCol w:w="406"/>
        <w:gridCol w:w="406"/>
        <w:gridCol w:w="406"/>
        <w:gridCol w:w="406"/>
        <w:gridCol w:w="2809"/>
      </w:tblGrid>
      <w:tr w:rsidR="001B3287" w:rsidRPr="001A5F3C" w14:paraId="35BF304B" w14:textId="77777777">
        <w:trPr>
          <w:trHeight w:val="309"/>
        </w:trPr>
        <w:tc>
          <w:tcPr>
            <w:tcW w:w="2036" w:type="dxa"/>
            <w:tcBorders>
              <w:top w:val="single" w:sz="6" w:space="0" w:color="auto"/>
              <w:left w:val="single" w:sz="6" w:space="0" w:color="auto"/>
              <w:bottom w:val="single" w:sz="6" w:space="0" w:color="auto"/>
            </w:tcBorders>
          </w:tcPr>
          <w:p w14:paraId="43A543E4" w14:textId="77777777" w:rsidR="001B3287" w:rsidRPr="001A5F3C" w:rsidRDefault="001B3287" w:rsidP="00F36EDF">
            <w:pPr>
              <w:rPr>
                <w:szCs w:val="24"/>
              </w:rPr>
            </w:pPr>
          </w:p>
        </w:tc>
        <w:tc>
          <w:tcPr>
            <w:tcW w:w="1791" w:type="dxa"/>
            <w:tcBorders>
              <w:top w:val="single" w:sz="6" w:space="0" w:color="auto"/>
              <w:bottom w:val="single" w:sz="6" w:space="0" w:color="auto"/>
            </w:tcBorders>
          </w:tcPr>
          <w:p w14:paraId="362A69AF" w14:textId="77777777" w:rsidR="001B3287" w:rsidRPr="001A5F3C" w:rsidRDefault="001B3287" w:rsidP="00F36EDF">
            <w:pPr>
              <w:rPr>
                <w:szCs w:val="24"/>
              </w:rPr>
            </w:pPr>
          </w:p>
        </w:tc>
        <w:tc>
          <w:tcPr>
            <w:tcW w:w="2280" w:type="dxa"/>
            <w:tcBorders>
              <w:top w:val="single" w:sz="6" w:space="0" w:color="auto"/>
              <w:right w:val="single" w:sz="6" w:space="0" w:color="auto"/>
            </w:tcBorders>
          </w:tcPr>
          <w:p w14:paraId="14251F9D" w14:textId="77777777" w:rsidR="001B3287" w:rsidRPr="001A5F3C" w:rsidRDefault="001B3287" w:rsidP="00F36EDF">
            <w:pPr>
              <w:rPr>
                <w:szCs w:val="24"/>
              </w:rPr>
            </w:pPr>
          </w:p>
        </w:tc>
        <w:tc>
          <w:tcPr>
            <w:tcW w:w="7681" w:type="dxa"/>
            <w:gridSpan w:val="13"/>
            <w:tcBorders>
              <w:top w:val="single" w:sz="6" w:space="0" w:color="auto"/>
              <w:bottom w:val="single" w:sz="6" w:space="0" w:color="auto"/>
              <w:right w:val="single" w:sz="6" w:space="0" w:color="auto"/>
            </w:tcBorders>
          </w:tcPr>
          <w:p w14:paraId="6F3A96FC" w14:textId="77777777" w:rsidR="001B3287" w:rsidRPr="001A5F3C" w:rsidRDefault="001B3287" w:rsidP="00F36EDF">
            <w:pPr>
              <w:jc w:val="center"/>
              <w:rPr>
                <w:szCs w:val="24"/>
              </w:rPr>
            </w:pPr>
            <w:r w:rsidRPr="001A5F3C">
              <w:rPr>
                <w:szCs w:val="24"/>
              </w:rPr>
              <w:t>Months (in the Form of a Bar Chart)</w:t>
            </w:r>
          </w:p>
        </w:tc>
      </w:tr>
      <w:tr w:rsidR="001B3287" w:rsidRPr="001A5F3C" w14:paraId="3CFBFF7D" w14:textId="77777777">
        <w:trPr>
          <w:trHeight w:val="292"/>
        </w:trPr>
        <w:tc>
          <w:tcPr>
            <w:tcW w:w="2036" w:type="dxa"/>
            <w:tcBorders>
              <w:left w:val="single" w:sz="6" w:space="0" w:color="auto"/>
              <w:bottom w:val="single" w:sz="4" w:space="0" w:color="auto"/>
              <w:right w:val="single" w:sz="6" w:space="0" w:color="auto"/>
            </w:tcBorders>
          </w:tcPr>
          <w:p w14:paraId="02AC72B5" w14:textId="77777777" w:rsidR="001B3287" w:rsidRPr="001A5F3C" w:rsidRDefault="001B3287" w:rsidP="00F36EDF">
            <w:pPr>
              <w:jc w:val="center"/>
              <w:rPr>
                <w:szCs w:val="24"/>
              </w:rPr>
            </w:pPr>
            <w:r w:rsidRPr="001A5F3C">
              <w:rPr>
                <w:szCs w:val="24"/>
              </w:rPr>
              <w:t>Name</w:t>
            </w:r>
          </w:p>
        </w:tc>
        <w:tc>
          <w:tcPr>
            <w:tcW w:w="1791" w:type="dxa"/>
            <w:tcBorders>
              <w:bottom w:val="single" w:sz="4" w:space="0" w:color="auto"/>
            </w:tcBorders>
          </w:tcPr>
          <w:p w14:paraId="2CB94BD8" w14:textId="77777777" w:rsidR="001B3287" w:rsidRPr="001A5F3C" w:rsidRDefault="001B3287" w:rsidP="00F36EDF">
            <w:pPr>
              <w:jc w:val="center"/>
              <w:rPr>
                <w:szCs w:val="24"/>
              </w:rPr>
            </w:pPr>
            <w:r w:rsidRPr="001A5F3C">
              <w:rPr>
                <w:szCs w:val="24"/>
              </w:rPr>
              <w:t>Position</w:t>
            </w:r>
          </w:p>
        </w:tc>
        <w:tc>
          <w:tcPr>
            <w:tcW w:w="2280" w:type="dxa"/>
            <w:tcBorders>
              <w:top w:val="single" w:sz="6" w:space="0" w:color="auto"/>
              <w:left w:val="single" w:sz="6" w:space="0" w:color="auto"/>
              <w:bottom w:val="single" w:sz="4" w:space="0" w:color="auto"/>
              <w:right w:val="single" w:sz="6" w:space="0" w:color="auto"/>
            </w:tcBorders>
          </w:tcPr>
          <w:p w14:paraId="5B9F58E3" w14:textId="77777777" w:rsidR="001B3287" w:rsidRPr="001A5F3C" w:rsidRDefault="001B3287" w:rsidP="00F36EDF">
            <w:pPr>
              <w:jc w:val="center"/>
              <w:rPr>
                <w:szCs w:val="24"/>
              </w:rPr>
            </w:pPr>
            <w:r w:rsidRPr="001A5F3C">
              <w:rPr>
                <w:szCs w:val="24"/>
              </w:rPr>
              <w:t>Reports Due/Activities</w:t>
            </w:r>
          </w:p>
        </w:tc>
        <w:tc>
          <w:tcPr>
            <w:tcW w:w="406" w:type="dxa"/>
            <w:tcBorders>
              <w:bottom w:val="single" w:sz="4" w:space="0" w:color="auto"/>
            </w:tcBorders>
          </w:tcPr>
          <w:p w14:paraId="0B21EEE2" w14:textId="77777777" w:rsidR="001B3287" w:rsidRPr="001A5F3C" w:rsidRDefault="001B3287" w:rsidP="00F36EDF">
            <w:pPr>
              <w:jc w:val="center"/>
              <w:rPr>
                <w:szCs w:val="24"/>
              </w:rPr>
            </w:pPr>
            <w:r w:rsidRPr="001A5F3C">
              <w:rPr>
                <w:szCs w:val="24"/>
              </w:rPr>
              <w:t>1</w:t>
            </w:r>
          </w:p>
        </w:tc>
        <w:tc>
          <w:tcPr>
            <w:tcW w:w="406" w:type="dxa"/>
            <w:tcBorders>
              <w:left w:val="single" w:sz="6" w:space="0" w:color="auto"/>
              <w:bottom w:val="single" w:sz="4" w:space="0" w:color="auto"/>
              <w:right w:val="single" w:sz="6" w:space="0" w:color="auto"/>
            </w:tcBorders>
          </w:tcPr>
          <w:p w14:paraId="2FD61597" w14:textId="77777777" w:rsidR="001B3287" w:rsidRPr="001A5F3C" w:rsidRDefault="001B3287" w:rsidP="00F36EDF">
            <w:pPr>
              <w:jc w:val="center"/>
              <w:rPr>
                <w:szCs w:val="24"/>
              </w:rPr>
            </w:pPr>
            <w:r w:rsidRPr="001A5F3C">
              <w:rPr>
                <w:szCs w:val="24"/>
              </w:rPr>
              <w:t>2</w:t>
            </w:r>
          </w:p>
        </w:tc>
        <w:tc>
          <w:tcPr>
            <w:tcW w:w="406" w:type="dxa"/>
            <w:tcBorders>
              <w:bottom w:val="single" w:sz="4" w:space="0" w:color="auto"/>
            </w:tcBorders>
          </w:tcPr>
          <w:p w14:paraId="43071241" w14:textId="77777777" w:rsidR="001B3287" w:rsidRPr="001A5F3C" w:rsidRDefault="001B3287" w:rsidP="00F36EDF">
            <w:pPr>
              <w:jc w:val="center"/>
              <w:rPr>
                <w:szCs w:val="24"/>
              </w:rPr>
            </w:pPr>
            <w:r w:rsidRPr="001A5F3C">
              <w:rPr>
                <w:szCs w:val="24"/>
              </w:rPr>
              <w:t>3</w:t>
            </w:r>
          </w:p>
        </w:tc>
        <w:tc>
          <w:tcPr>
            <w:tcW w:w="406" w:type="dxa"/>
            <w:tcBorders>
              <w:left w:val="single" w:sz="6" w:space="0" w:color="auto"/>
              <w:bottom w:val="single" w:sz="4" w:space="0" w:color="auto"/>
              <w:right w:val="single" w:sz="6" w:space="0" w:color="auto"/>
            </w:tcBorders>
          </w:tcPr>
          <w:p w14:paraId="01541DA3" w14:textId="77777777" w:rsidR="001B3287" w:rsidRPr="001A5F3C" w:rsidRDefault="001B3287" w:rsidP="00F36EDF">
            <w:pPr>
              <w:jc w:val="center"/>
              <w:rPr>
                <w:szCs w:val="24"/>
              </w:rPr>
            </w:pPr>
            <w:r w:rsidRPr="001A5F3C">
              <w:rPr>
                <w:szCs w:val="24"/>
              </w:rPr>
              <w:t>4</w:t>
            </w:r>
          </w:p>
        </w:tc>
        <w:tc>
          <w:tcPr>
            <w:tcW w:w="406" w:type="dxa"/>
            <w:tcBorders>
              <w:bottom w:val="single" w:sz="4" w:space="0" w:color="auto"/>
            </w:tcBorders>
          </w:tcPr>
          <w:p w14:paraId="13019769" w14:textId="77777777" w:rsidR="001B3287" w:rsidRPr="001A5F3C" w:rsidRDefault="001B3287" w:rsidP="00F36EDF">
            <w:pPr>
              <w:jc w:val="center"/>
              <w:rPr>
                <w:szCs w:val="24"/>
              </w:rPr>
            </w:pPr>
            <w:r w:rsidRPr="001A5F3C">
              <w:rPr>
                <w:szCs w:val="24"/>
              </w:rPr>
              <w:t>5</w:t>
            </w:r>
          </w:p>
        </w:tc>
        <w:tc>
          <w:tcPr>
            <w:tcW w:w="406" w:type="dxa"/>
            <w:tcBorders>
              <w:left w:val="single" w:sz="6" w:space="0" w:color="auto"/>
              <w:bottom w:val="single" w:sz="4" w:space="0" w:color="auto"/>
              <w:right w:val="single" w:sz="6" w:space="0" w:color="auto"/>
            </w:tcBorders>
          </w:tcPr>
          <w:p w14:paraId="3F1A5C88" w14:textId="77777777" w:rsidR="001B3287" w:rsidRPr="001A5F3C" w:rsidRDefault="001B3287" w:rsidP="00F36EDF">
            <w:pPr>
              <w:jc w:val="center"/>
              <w:rPr>
                <w:szCs w:val="24"/>
              </w:rPr>
            </w:pPr>
            <w:r w:rsidRPr="001A5F3C">
              <w:rPr>
                <w:szCs w:val="24"/>
              </w:rPr>
              <w:t>6</w:t>
            </w:r>
          </w:p>
        </w:tc>
        <w:tc>
          <w:tcPr>
            <w:tcW w:w="406" w:type="dxa"/>
            <w:tcBorders>
              <w:bottom w:val="single" w:sz="4" w:space="0" w:color="auto"/>
            </w:tcBorders>
          </w:tcPr>
          <w:p w14:paraId="715C9406" w14:textId="77777777" w:rsidR="001B3287" w:rsidRPr="001A5F3C" w:rsidRDefault="001B3287" w:rsidP="00F36EDF">
            <w:pPr>
              <w:jc w:val="center"/>
              <w:rPr>
                <w:szCs w:val="24"/>
              </w:rPr>
            </w:pPr>
            <w:r w:rsidRPr="001A5F3C">
              <w:rPr>
                <w:szCs w:val="24"/>
              </w:rPr>
              <w:t>7</w:t>
            </w:r>
          </w:p>
        </w:tc>
        <w:tc>
          <w:tcPr>
            <w:tcW w:w="406" w:type="dxa"/>
            <w:tcBorders>
              <w:left w:val="single" w:sz="6" w:space="0" w:color="auto"/>
              <w:bottom w:val="single" w:sz="4" w:space="0" w:color="auto"/>
              <w:right w:val="single" w:sz="6" w:space="0" w:color="auto"/>
            </w:tcBorders>
          </w:tcPr>
          <w:p w14:paraId="07A79EC6" w14:textId="77777777" w:rsidR="001B3287" w:rsidRPr="001A5F3C" w:rsidRDefault="001B3287" w:rsidP="00F36EDF">
            <w:pPr>
              <w:jc w:val="center"/>
              <w:rPr>
                <w:szCs w:val="24"/>
              </w:rPr>
            </w:pPr>
            <w:r w:rsidRPr="001A5F3C">
              <w:rPr>
                <w:szCs w:val="24"/>
              </w:rPr>
              <w:t>8</w:t>
            </w:r>
          </w:p>
        </w:tc>
        <w:tc>
          <w:tcPr>
            <w:tcW w:w="406" w:type="dxa"/>
            <w:tcBorders>
              <w:bottom w:val="single" w:sz="4" w:space="0" w:color="auto"/>
            </w:tcBorders>
          </w:tcPr>
          <w:p w14:paraId="4482B752" w14:textId="77777777" w:rsidR="001B3287" w:rsidRPr="001A5F3C" w:rsidRDefault="001B3287" w:rsidP="00F36EDF">
            <w:pPr>
              <w:jc w:val="center"/>
              <w:rPr>
                <w:szCs w:val="24"/>
              </w:rPr>
            </w:pPr>
            <w:r w:rsidRPr="001A5F3C">
              <w:rPr>
                <w:szCs w:val="24"/>
              </w:rPr>
              <w:t>9</w:t>
            </w:r>
          </w:p>
        </w:tc>
        <w:tc>
          <w:tcPr>
            <w:tcW w:w="406" w:type="dxa"/>
            <w:tcBorders>
              <w:left w:val="single" w:sz="6" w:space="0" w:color="auto"/>
              <w:bottom w:val="single" w:sz="4" w:space="0" w:color="auto"/>
              <w:right w:val="single" w:sz="6" w:space="0" w:color="auto"/>
            </w:tcBorders>
          </w:tcPr>
          <w:p w14:paraId="65BF90C4" w14:textId="77777777" w:rsidR="001B3287" w:rsidRPr="001A5F3C" w:rsidRDefault="001B3287" w:rsidP="00F36EDF">
            <w:pPr>
              <w:jc w:val="center"/>
              <w:rPr>
                <w:szCs w:val="24"/>
              </w:rPr>
            </w:pPr>
            <w:r w:rsidRPr="001A5F3C">
              <w:rPr>
                <w:szCs w:val="24"/>
              </w:rPr>
              <w:t>10</w:t>
            </w:r>
          </w:p>
        </w:tc>
        <w:tc>
          <w:tcPr>
            <w:tcW w:w="406" w:type="dxa"/>
            <w:tcBorders>
              <w:bottom w:val="single" w:sz="4" w:space="0" w:color="auto"/>
            </w:tcBorders>
          </w:tcPr>
          <w:p w14:paraId="01219017" w14:textId="77777777" w:rsidR="001B3287" w:rsidRPr="001A5F3C" w:rsidRDefault="001B3287" w:rsidP="00F36EDF">
            <w:pPr>
              <w:jc w:val="center"/>
              <w:rPr>
                <w:szCs w:val="24"/>
              </w:rPr>
            </w:pPr>
            <w:r w:rsidRPr="001A5F3C">
              <w:rPr>
                <w:szCs w:val="24"/>
              </w:rPr>
              <w:t>11</w:t>
            </w:r>
          </w:p>
        </w:tc>
        <w:tc>
          <w:tcPr>
            <w:tcW w:w="406" w:type="dxa"/>
            <w:tcBorders>
              <w:left w:val="single" w:sz="6" w:space="0" w:color="auto"/>
              <w:bottom w:val="single" w:sz="4" w:space="0" w:color="auto"/>
              <w:right w:val="single" w:sz="6" w:space="0" w:color="auto"/>
            </w:tcBorders>
          </w:tcPr>
          <w:p w14:paraId="7FA17082" w14:textId="77777777" w:rsidR="001B3287" w:rsidRPr="001A5F3C" w:rsidRDefault="001B3287" w:rsidP="00F36EDF">
            <w:pPr>
              <w:jc w:val="center"/>
              <w:rPr>
                <w:szCs w:val="24"/>
              </w:rPr>
            </w:pPr>
            <w:r w:rsidRPr="001A5F3C">
              <w:rPr>
                <w:szCs w:val="24"/>
              </w:rPr>
              <w:t>12</w:t>
            </w:r>
          </w:p>
        </w:tc>
        <w:tc>
          <w:tcPr>
            <w:tcW w:w="2806" w:type="dxa"/>
            <w:tcBorders>
              <w:bottom w:val="single" w:sz="4" w:space="0" w:color="auto"/>
              <w:right w:val="single" w:sz="6" w:space="0" w:color="auto"/>
            </w:tcBorders>
          </w:tcPr>
          <w:p w14:paraId="6F66273B" w14:textId="77777777" w:rsidR="001B3287" w:rsidRPr="001A5F3C" w:rsidRDefault="001B3287" w:rsidP="00F36EDF">
            <w:pPr>
              <w:jc w:val="center"/>
              <w:rPr>
                <w:szCs w:val="24"/>
              </w:rPr>
            </w:pPr>
            <w:r w:rsidRPr="001A5F3C">
              <w:rPr>
                <w:szCs w:val="24"/>
              </w:rPr>
              <w:t>Number of Months</w:t>
            </w:r>
          </w:p>
        </w:tc>
      </w:tr>
      <w:tr w:rsidR="001B3287" w:rsidRPr="001A5F3C" w14:paraId="30F95385"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2A853E65" w14:textId="77777777" w:rsidR="001B3287" w:rsidRPr="001A5F3C" w:rsidRDefault="001B3287" w:rsidP="00F36EDF">
            <w:pPr>
              <w:rPr>
                <w:szCs w:val="24"/>
              </w:rPr>
            </w:pPr>
          </w:p>
        </w:tc>
        <w:tc>
          <w:tcPr>
            <w:tcW w:w="1791" w:type="dxa"/>
            <w:tcBorders>
              <w:top w:val="single" w:sz="4" w:space="0" w:color="auto"/>
              <w:left w:val="single" w:sz="4" w:space="0" w:color="auto"/>
              <w:bottom w:val="single" w:sz="4" w:space="0" w:color="auto"/>
              <w:right w:val="single" w:sz="4" w:space="0" w:color="auto"/>
            </w:tcBorders>
          </w:tcPr>
          <w:p w14:paraId="54B77651" w14:textId="77777777" w:rsidR="001B3287" w:rsidRPr="001A5F3C" w:rsidRDefault="001B3287" w:rsidP="00F36EDF">
            <w:pPr>
              <w:rPr>
                <w:szCs w:val="24"/>
              </w:rPr>
            </w:pPr>
          </w:p>
        </w:tc>
        <w:tc>
          <w:tcPr>
            <w:tcW w:w="2280" w:type="dxa"/>
            <w:tcBorders>
              <w:top w:val="single" w:sz="4" w:space="0" w:color="auto"/>
              <w:left w:val="single" w:sz="4" w:space="0" w:color="auto"/>
              <w:bottom w:val="single" w:sz="4" w:space="0" w:color="auto"/>
              <w:right w:val="single" w:sz="4" w:space="0" w:color="auto"/>
            </w:tcBorders>
          </w:tcPr>
          <w:p w14:paraId="1D42E229"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9EB057B"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83DF735"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C417695"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66F1329"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5E3EEE59"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F4AC019"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61B84AE8"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761E9F96"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0FDD409F"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604C271"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6FA4491B"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0C958BC5" w14:textId="77777777" w:rsidR="001B3287" w:rsidRPr="001A5F3C" w:rsidRDefault="001B3287" w:rsidP="00F36EDF">
            <w:pPr>
              <w:rPr>
                <w:szCs w:val="24"/>
              </w:rPr>
            </w:pPr>
          </w:p>
        </w:tc>
        <w:tc>
          <w:tcPr>
            <w:tcW w:w="2806" w:type="dxa"/>
            <w:tcBorders>
              <w:top w:val="single" w:sz="4" w:space="0" w:color="auto"/>
              <w:left w:val="single" w:sz="4" w:space="0" w:color="auto"/>
              <w:bottom w:val="single" w:sz="4" w:space="0" w:color="auto"/>
              <w:right w:val="single" w:sz="4" w:space="0" w:color="auto"/>
            </w:tcBorders>
          </w:tcPr>
          <w:p w14:paraId="601FBAE3" w14:textId="77777777" w:rsidR="001B3287" w:rsidRPr="001A5F3C" w:rsidRDefault="001B3287" w:rsidP="00F36EDF">
            <w:pPr>
              <w:rPr>
                <w:szCs w:val="24"/>
              </w:rPr>
            </w:pPr>
          </w:p>
          <w:p w14:paraId="3C518AC1" w14:textId="77777777" w:rsidR="001B3287" w:rsidRPr="001A5F3C" w:rsidRDefault="001B3287" w:rsidP="00F36EDF">
            <w:pPr>
              <w:rPr>
                <w:szCs w:val="24"/>
              </w:rPr>
            </w:pPr>
          </w:p>
          <w:p w14:paraId="1F44E45C" w14:textId="77777777" w:rsidR="001B3287" w:rsidRPr="001A5F3C" w:rsidRDefault="001B3287" w:rsidP="00F36EDF">
            <w:pPr>
              <w:rPr>
                <w:szCs w:val="24"/>
              </w:rPr>
            </w:pPr>
            <w:r w:rsidRPr="001A5F3C">
              <w:rPr>
                <w:szCs w:val="24"/>
              </w:rPr>
              <w:t>Subtotal (1) ________________</w:t>
            </w:r>
          </w:p>
        </w:tc>
      </w:tr>
      <w:tr w:rsidR="001B3287" w:rsidRPr="001A5F3C" w14:paraId="1344DCC5"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6805F4B3" w14:textId="77777777" w:rsidR="001B3287" w:rsidRPr="001A5F3C" w:rsidRDefault="001B3287" w:rsidP="00F36EDF">
            <w:pPr>
              <w:rPr>
                <w:szCs w:val="24"/>
              </w:rPr>
            </w:pPr>
          </w:p>
        </w:tc>
        <w:tc>
          <w:tcPr>
            <w:tcW w:w="1791" w:type="dxa"/>
            <w:tcBorders>
              <w:top w:val="single" w:sz="4" w:space="0" w:color="auto"/>
              <w:left w:val="single" w:sz="4" w:space="0" w:color="auto"/>
              <w:bottom w:val="single" w:sz="4" w:space="0" w:color="auto"/>
              <w:right w:val="single" w:sz="4" w:space="0" w:color="auto"/>
            </w:tcBorders>
          </w:tcPr>
          <w:p w14:paraId="478959A2" w14:textId="77777777" w:rsidR="001B3287" w:rsidRPr="001A5F3C" w:rsidRDefault="001B3287" w:rsidP="00F36EDF">
            <w:pPr>
              <w:rPr>
                <w:szCs w:val="24"/>
              </w:rPr>
            </w:pPr>
          </w:p>
        </w:tc>
        <w:tc>
          <w:tcPr>
            <w:tcW w:w="2280" w:type="dxa"/>
            <w:tcBorders>
              <w:top w:val="single" w:sz="4" w:space="0" w:color="auto"/>
              <w:left w:val="single" w:sz="4" w:space="0" w:color="auto"/>
              <w:bottom w:val="single" w:sz="4" w:space="0" w:color="auto"/>
              <w:right w:val="single" w:sz="4" w:space="0" w:color="auto"/>
            </w:tcBorders>
          </w:tcPr>
          <w:p w14:paraId="7B407730"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73295662"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13E3E7D0"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940D3EE"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70F223C"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5AA12A4B"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73E0588F"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00B25393"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543CD7FD"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D36D77C"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7BF5756D"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12A6DE72"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6B07B08" w14:textId="77777777" w:rsidR="001B3287" w:rsidRPr="001A5F3C" w:rsidRDefault="001B3287" w:rsidP="00F36EDF">
            <w:pPr>
              <w:rPr>
                <w:szCs w:val="24"/>
              </w:rPr>
            </w:pPr>
          </w:p>
        </w:tc>
        <w:tc>
          <w:tcPr>
            <w:tcW w:w="2806" w:type="dxa"/>
            <w:tcBorders>
              <w:top w:val="single" w:sz="4" w:space="0" w:color="auto"/>
              <w:left w:val="single" w:sz="4" w:space="0" w:color="auto"/>
              <w:bottom w:val="single" w:sz="4" w:space="0" w:color="auto"/>
              <w:right w:val="single" w:sz="4" w:space="0" w:color="auto"/>
            </w:tcBorders>
          </w:tcPr>
          <w:p w14:paraId="5B6C9D8C" w14:textId="77777777" w:rsidR="001B3287" w:rsidRPr="001A5F3C" w:rsidRDefault="001B3287" w:rsidP="00F36EDF">
            <w:pPr>
              <w:rPr>
                <w:szCs w:val="24"/>
              </w:rPr>
            </w:pPr>
          </w:p>
          <w:p w14:paraId="70E4F42D" w14:textId="77777777" w:rsidR="001B3287" w:rsidRPr="001A5F3C" w:rsidRDefault="001B3287" w:rsidP="00F36EDF">
            <w:pPr>
              <w:rPr>
                <w:szCs w:val="24"/>
              </w:rPr>
            </w:pPr>
          </w:p>
          <w:p w14:paraId="1A7846E7" w14:textId="77777777" w:rsidR="001B3287" w:rsidRPr="001A5F3C" w:rsidRDefault="001B3287" w:rsidP="00F36EDF">
            <w:pPr>
              <w:rPr>
                <w:szCs w:val="24"/>
              </w:rPr>
            </w:pPr>
            <w:r w:rsidRPr="001A5F3C">
              <w:rPr>
                <w:szCs w:val="24"/>
              </w:rPr>
              <w:t>Subtotal (2) ________________</w:t>
            </w:r>
          </w:p>
        </w:tc>
      </w:tr>
      <w:tr w:rsidR="001B3287" w:rsidRPr="001A5F3C" w14:paraId="034EF4D6"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53D624AB" w14:textId="77777777" w:rsidR="001B3287" w:rsidRPr="001A5F3C" w:rsidRDefault="001B3287" w:rsidP="00F36EDF">
            <w:pPr>
              <w:rPr>
                <w:szCs w:val="24"/>
              </w:rPr>
            </w:pPr>
          </w:p>
        </w:tc>
        <w:tc>
          <w:tcPr>
            <w:tcW w:w="1791" w:type="dxa"/>
            <w:tcBorders>
              <w:top w:val="single" w:sz="4" w:space="0" w:color="auto"/>
              <w:left w:val="single" w:sz="4" w:space="0" w:color="auto"/>
              <w:bottom w:val="single" w:sz="4" w:space="0" w:color="auto"/>
              <w:right w:val="single" w:sz="4" w:space="0" w:color="auto"/>
            </w:tcBorders>
          </w:tcPr>
          <w:p w14:paraId="59498950" w14:textId="77777777" w:rsidR="001B3287" w:rsidRPr="001A5F3C" w:rsidRDefault="001B3287" w:rsidP="00F36EDF">
            <w:pPr>
              <w:rPr>
                <w:szCs w:val="24"/>
              </w:rPr>
            </w:pPr>
          </w:p>
        </w:tc>
        <w:tc>
          <w:tcPr>
            <w:tcW w:w="2280" w:type="dxa"/>
            <w:tcBorders>
              <w:top w:val="single" w:sz="4" w:space="0" w:color="auto"/>
              <w:left w:val="single" w:sz="4" w:space="0" w:color="auto"/>
              <w:bottom w:val="single" w:sz="4" w:space="0" w:color="auto"/>
              <w:right w:val="single" w:sz="4" w:space="0" w:color="auto"/>
            </w:tcBorders>
          </w:tcPr>
          <w:p w14:paraId="7525B00E"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41DFFBCD"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48CBC4E8"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4C4DE587"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636B3F70"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46D8BE6"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199CB2BA"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B813794"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173DF07A"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E3F2547"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1785EE09"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08098F90"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71D534F1" w14:textId="77777777" w:rsidR="001B3287" w:rsidRPr="001A5F3C" w:rsidRDefault="001B3287" w:rsidP="00F36EDF">
            <w:pPr>
              <w:rPr>
                <w:szCs w:val="24"/>
              </w:rPr>
            </w:pPr>
          </w:p>
        </w:tc>
        <w:tc>
          <w:tcPr>
            <w:tcW w:w="2806" w:type="dxa"/>
            <w:tcBorders>
              <w:top w:val="single" w:sz="4" w:space="0" w:color="auto"/>
              <w:left w:val="single" w:sz="4" w:space="0" w:color="auto"/>
              <w:bottom w:val="single" w:sz="4" w:space="0" w:color="auto"/>
              <w:right w:val="single" w:sz="4" w:space="0" w:color="auto"/>
            </w:tcBorders>
          </w:tcPr>
          <w:p w14:paraId="1B5CF325" w14:textId="77777777" w:rsidR="001B3287" w:rsidRPr="001A5F3C" w:rsidRDefault="001B3287" w:rsidP="00F36EDF">
            <w:pPr>
              <w:rPr>
                <w:szCs w:val="24"/>
              </w:rPr>
            </w:pPr>
          </w:p>
          <w:p w14:paraId="57E89401" w14:textId="77777777" w:rsidR="001B3287" w:rsidRPr="001A5F3C" w:rsidRDefault="001B3287" w:rsidP="00F36EDF">
            <w:pPr>
              <w:rPr>
                <w:szCs w:val="24"/>
              </w:rPr>
            </w:pPr>
          </w:p>
          <w:p w14:paraId="1082C1BC" w14:textId="77777777" w:rsidR="001B3287" w:rsidRPr="001A5F3C" w:rsidRDefault="001B3287" w:rsidP="00F36EDF">
            <w:pPr>
              <w:rPr>
                <w:szCs w:val="24"/>
              </w:rPr>
            </w:pPr>
            <w:r w:rsidRPr="001A5F3C">
              <w:rPr>
                <w:szCs w:val="24"/>
              </w:rPr>
              <w:t>Subtotal (3) ________________</w:t>
            </w:r>
          </w:p>
        </w:tc>
      </w:tr>
      <w:tr w:rsidR="001B3287" w:rsidRPr="001A5F3C" w14:paraId="34132FFD"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07135750" w14:textId="77777777" w:rsidR="001B3287" w:rsidRPr="001A5F3C" w:rsidRDefault="001B3287" w:rsidP="00F36EDF">
            <w:pPr>
              <w:rPr>
                <w:szCs w:val="24"/>
              </w:rPr>
            </w:pPr>
          </w:p>
        </w:tc>
        <w:tc>
          <w:tcPr>
            <w:tcW w:w="1791" w:type="dxa"/>
            <w:tcBorders>
              <w:top w:val="single" w:sz="4" w:space="0" w:color="auto"/>
              <w:left w:val="single" w:sz="4" w:space="0" w:color="auto"/>
              <w:bottom w:val="single" w:sz="4" w:space="0" w:color="auto"/>
              <w:right w:val="single" w:sz="4" w:space="0" w:color="auto"/>
            </w:tcBorders>
          </w:tcPr>
          <w:p w14:paraId="0C0959EE" w14:textId="77777777" w:rsidR="001B3287" w:rsidRPr="001A5F3C" w:rsidRDefault="001B3287" w:rsidP="00F36EDF">
            <w:pPr>
              <w:rPr>
                <w:szCs w:val="24"/>
              </w:rPr>
            </w:pPr>
          </w:p>
        </w:tc>
        <w:tc>
          <w:tcPr>
            <w:tcW w:w="2280" w:type="dxa"/>
            <w:tcBorders>
              <w:top w:val="single" w:sz="4" w:space="0" w:color="auto"/>
              <w:left w:val="single" w:sz="4" w:space="0" w:color="auto"/>
              <w:bottom w:val="single" w:sz="4" w:space="0" w:color="auto"/>
              <w:right w:val="single" w:sz="4" w:space="0" w:color="auto"/>
            </w:tcBorders>
          </w:tcPr>
          <w:p w14:paraId="5DCBBCF7"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6C1D458B"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A01DB6F"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744C0790"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3CB2224"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42E97840"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11B6F96F"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38BC40F"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13ED37C9"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0E81E6AD"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87B275B"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17A1A3DB"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F17BB36" w14:textId="77777777" w:rsidR="001B3287" w:rsidRPr="001A5F3C" w:rsidRDefault="001B3287" w:rsidP="00F36EDF">
            <w:pPr>
              <w:rPr>
                <w:szCs w:val="24"/>
              </w:rPr>
            </w:pPr>
          </w:p>
        </w:tc>
        <w:tc>
          <w:tcPr>
            <w:tcW w:w="2806" w:type="dxa"/>
            <w:tcBorders>
              <w:top w:val="single" w:sz="4" w:space="0" w:color="auto"/>
              <w:left w:val="single" w:sz="4" w:space="0" w:color="auto"/>
              <w:bottom w:val="single" w:sz="4" w:space="0" w:color="auto"/>
              <w:right w:val="single" w:sz="4" w:space="0" w:color="auto"/>
            </w:tcBorders>
          </w:tcPr>
          <w:p w14:paraId="3C75D85D" w14:textId="77777777" w:rsidR="001B3287" w:rsidRPr="001A5F3C" w:rsidRDefault="001B3287" w:rsidP="00F36EDF">
            <w:pPr>
              <w:rPr>
                <w:szCs w:val="24"/>
              </w:rPr>
            </w:pPr>
          </w:p>
          <w:p w14:paraId="0FFA4825" w14:textId="77777777" w:rsidR="001B3287" w:rsidRPr="001A5F3C" w:rsidRDefault="001B3287" w:rsidP="00F36EDF">
            <w:pPr>
              <w:rPr>
                <w:szCs w:val="24"/>
              </w:rPr>
            </w:pPr>
          </w:p>
          <w:p w14:paraId="0FAE7D8C" w14:textId="77777777" w:rsidR="001B3287" w:rsidRPr="001A5F3C" w:rsidRDefault="001B3287" w:rsidP="00F36EDF">
            <w:pPr>
              <w:rPr>
                <w:szCs w:val="24"/>
              </w:rPr>
            </w:pPr>
            <w:r w:rsidRPr="001A5F3C">
              <w:rPr>
                <w:szCs w:val="24"/>
              </w:rPr>
              <w:t>Subtotal (4) ________________</w:t>
            </w:r>
          </w:p>
        </w:tc>
      </w:tr>
      <w:tr w:rsidR="001B3287" w:rsidRPr="001A5F3C" w14:paraId="5B973EDF" w14:textId="77777777">
        <w:trPr>
          <w:trHeight w:val="893"/>
        </w:trPr>
        <w:tc>
          <w:tcPr>
            <w:tcW w:w="2036" w:type="dxa"/>
            <w:tcBorders>
              <w:top w:val="single" w:sz="4" w:space="0" w:color="auto"/>
              <w:left w:val="single" w:sz="6" w:space="0" w:color="auto"/>
              <w:bottom w:val="single" w:sz="6" w:space="0" w:color="auto"/>
              <w:right w:val="single" w:sz="6" w:space="0" w:color="auto"/>
            </w:tcBorders>
          </w:tcPr>
          <w:p w14:paraId="5F24C55D" w14:textId="77777777" w:rsidR="001B3287" w:rsidRPr="001A5F3C" w:rsidRDefault="001B3287" w:rsidP="00F36EDF">
            <w:pPr>
              <w:rPr>
                <w:szCs w:val="24"/>
              </w:rPr>
            </w:pPr>
          </w:p>
        </w:tc>
        <w:tc>
          <w:tcPr>
            <w:tcW w:w="1791" w:type="dxa"/>
            <w:tcBorders>
              <w:top w:val="single" w:sz="4" w:space="0" w:color="auto"/>
              <w:bottom w:val="single" w:sz="6" w:space="0" w:color="auto"/>
            </w:tcBorders>
          </w:tcPr>
          <w:p w14:paraId="20B4736D" w14:textId="77777777" w:rsidR="001B3287" w:rsidRPr="001A5F3C" w:rsidRDefault="001B3287" w:rsidP="00F36EDF">
            <w:pPr>
              <w:rPr>
                <w:szCs w:val="24"/>
              </w:rPr>
            </w:pPr>
          </w:p>
        </w:tc>
        <w:tc>
          <w:tcPr>
            <w:tcW w:w="2280" w:type="dxa"/>
            <w:tcBorders>
              <w:top w:val="single" w:sz="4" w:space="0" w:color="auto"/>
              <w:left w:val="single" w:sz="6" w:space="0" w:color="auto"/>
              <w:bottom w:val="single" w:sz="6" w:space="0" w:color="auto"/>
              <w:right w:val="single" w:sz="6" w:space="0" w:color="auto"/>
            </w:tcBorders>
          </w:tcPr>
          <w:p w14:paraId="45BCF2FD" w14:textId="77777777" w:rsidR="001B3287" w:rsidRPr="001A5F3C" w:rsidRDefault="001B3287" w:rsidP="00F36EDF">
            <w:pPr>
              <w:rPr>
                <w:szCs w:val="24"/>
              </w:rPr>
            </w:pPr>
          </w:p>
        </w:tc>
        <w:tc>
          <w:tcPr>
            <w:tcW w:w="406" w:type="dxa"/>
            <w:tcBorders>
              <w:top w:val="single" w:sz="4" w:space="0" w:color="auto"/>
              <w:bottom w:val="single" w:sz="6" w:space="0" w:color="auto"/>
            </w:tcBorders>
          </w:tcPr>
          <w:p w14:paraId="7CC2BE4E" w14:textId="77777777" w:rsidR="001B3287" w:rsidRPr="001A5F3C" w:rsidRDefault="001B3287" w:rsidP="00F36EDF">
            <w:pPr>
              <w:rPr>
                <w:szCs w:val="24"/>
              </w:rPr>
            </w:pPr>
          </w:p>
        </w:tc>
        <w:tc>
          <w:tcPr>
            <w:tcW w:w="406" w:type="dxa"/>
            <w:tcBorders>
              <w:top w:val="single" w:sz="4" w:space="0" w:color="auto"/>
              <w:left w:val="single" w:sz="6" w:space="0" w:color="auto"/>
              <w:bottom w:val="single" w:sz="6" w:space="0" w:color="auto"/>
              <w:right w:val="single" w:sz="6" w:space="0" w:color="auto"/>
            </w:tcBorders>
          </w:tcPr>
          <w:p w14:paraId="560BB3D7" w14:textId="77777777" w:rsidR="001B3287" w:rsidRPr="001A5F3C" w:rsidRDefault="001B3287" w:rsidP="00F36EDF">
            <w:pPr>
              <w:rPr>
                <w:szCs w:val="24"/>
              </w:rPr>
            </w:pPr>
          </w:p>
        </w:tc>
        <w:tc>
          <w:tcPr>
            <w:tcW w:w="406" w:type="dxa"/>
            <w:tcBorders>
              <w:top w:val="single" w:sz="4" w:space="0" w:color="auto"/>
              <w:bottom w:val="single" w:sz="6" w:space="0" w:color="auto"/>
            </w:tcBorders>
          </w:tcPr>
          <w:p w14:paraId="19FF228A" w14:textId="77777777" w:rsidR="001B3287" w:rsidRPr="001A5F3C" w:rsidRDefault="001B3287" w:rsidP="00F36EDF">
            <w:pPr>
              <w:rPr>
                <w:szCs w:val="24"/>
              </w:rPr>
            </w:pPr>
          </w:p>
        </w:tc>
        <w:tc>
          <w:tcPr>
            <w:tcW w:w="406" w:type="dxa"/>
            <w:tcBorders>
              <w:top w:val="single" w:sz="4" w:space="0" w:color="auto"/>
              <w:left w:val="single" w:sz="6" w:space="0" w:color="auto"/>
              <w:bottom w:val="single" w:sz="6" w:space="0" w:color="auto"/>
              <w:right w:val="single" w:sz="6" w:space="0" w:color="auto"/>
            </w:tcBorders>
          </w:tcPr>
          <w:p w14:paraId="6BDCBD08" w14:textId="77777777" w:rsidR="001B3287" w:rsidRPr="001A5F3C" w:rsidRDefault="001B3287" w:rsidP="00F36EDF">
            <w:pPr>
              <w:rPr>
                <w:szCs w:val="24"/>
              </w:rPr>
            </w:pPr>
          </w:p>
        </w:tc>
        <w:tc>
          <w:tcPr>
            <w:tcW w:w="406" w:type="dxa"/>
            <w:tcBorders>
              <w:top w:val="single" w:sz="4" w:space="0" w:color="auto"/>
              <w:bottom w:val="single" w:sz="6" w:space="0" w:color="auto"/>
            </w:tcBorders>
          </w:tcPr>
          <w:p w14:paraId="0E4CBEE4" w14:textId="77777777" w:rsidR="001B3287" w:rsidRPr="001A5F3C" w:rsidRDefault="001B3287" w:rsidP="00F36EDF">
            <w:pPr>
              <w:rPr>
                <w:szCs w:val="24"/>
              </w:rPr>
            </w:pPr>
          </w:p>
        </w:tc>
        <w:tc>
          <w:tcPr>
            <w:tcW w:w="406" w:type="dxa"/>
            <w:tcBorders>
              <w:top w:val="single" w:sz="4" w:space="0" w:color="auto"/>
              <w:left w:val="single" w:sz="6" w:space="0" w:color="auto"/>
              <w:bottom w:val="single" w:sz="6" w:space="0" w:color="auto"/>
              <w:right w:val="single" w:sz="6" w:space="0" w:color="auto"/>
            </w:tcBorders>
          </w:tcPr>
          <w:p w14:paraId="3143E25B" w14:textId="77777777" w:rsidR="001B3287" w:rsidRPr="001A5F3C" w:rsidRDefault="001B3287" w:rsidP="00F36EDF">
            <w:pPr>
              <w:rPr>
                <w:szCs w:val="24"/>
              </w:rPr>
            </w:pPr>
          </w:p>
        </w:tc>
        <w:tc>
          <w:tcPr>
            <w:tcW w:w="406" w:type="dxa"/>
            <w:tcBorders>
              <w:top w:val="single" w:sz="4" w:space="0" w:color="auto"/>
              <w:bottom w:val="single" w:sz="6" w:space="0" w:color="auto"/>
            </w:tcBorders>
          </w:tcPr>
          <w:p w14:paraId="144F9960" w14:textId="77777777" w:rsidR="001B3287" w:rsidRPr="001A5F3C" w:rsidRDefault="001B3287" w:rsidP="00F36EDF">
            <w:pPr>
              <w:rPr>
                <w:szCs w:val="24"/>
              </w:rPr>
            </w:pPr>
          </w:p>
        </w:tc>
        <w:tc>
          <w:tcPr>
            <w:tcW w:w="406" w:type="dxa"/>
            <w:tcBorders>
              <w:top w:val="single" w:sz="4" w:space="0" w:color="auto"/>
              <w:left w:val="single" w:sz="6" w:space="0" w:color="auto"/>
              <w:bottom w:val="single" w:sz="6" w:space="0" w:color="auto"/>
              <w:right w:val="single" w:sz="6" w:space="0" w:color="auto"/>
            </w:tcBorders>
          </w:tcPr>
          <w:p w14:paraId="4CBBA2F5" w14:textId="77777777" w:rsidR="001B3287" w:rsidRPr="001A5F3C" w:rsidRDefault="001B3287" w:rsidP="00F36EDF">
            <w:pPr>
              <w:rPr>
                <w:szCs w:val="24"/>
              </w:rPr>
            </w:pPr>
          </w:p>
        </w:tc>
        <w:tc>
          <w:tcPr>
            <w:tcW w:w="406" w:type="dxa"/>
            <w:tcBorders>
              <w:top w:val="single" w:sz="4" w:space="0" w:color="auto"/>
              <w:bottom w:val="single" w:sz="6" w:space="0" w:color="auto"/>
            </w:tcBorders>
          </w:tcPr>
          <w:p w14:paraId="55677BDA" w14:textId="77777777" w:rsidR="001B3287" w:rsidRPr="001A5F3C" w:rsidRDefault="001B3287" w:rsidP="00F36EDF">
            <w:pPr>
              <w:rPr>
                <w:szCs w:val="24"/>
              </w:rPr>
            </w:pPr>
          </w:p>
        </w:tc>
        <w:tc>
          <w:tcPr>
            <w:tcW w:w="406" w:type="dxa"/>
            <w:tcBorders>
              <w:top w:val="single" w:sz="4" w:space="0" w:color="auto"/>
              <w:left w:val="single" w:sz="6" w:space="0" w:color="auto"/>
              <w:bottom w:val="single" w:sz="6" w:space="0" w:color="auto"/>
              <w:right w:val="single" w:sz="6" w:space="0" w:color="auto"/>
            </w:tcBorders>
          </w:tcPr>
          <w:p w14:paraId="7E0734C8" w14:textId="77777777" w:rsidR="001B3287" w:rsidRPr="001A5F3C" w:rsidRDefault="001B3287" w:rsidP="00F36EDF">
            <w:pPr>
              <w:rPr>
                <w:szCs w:val="24"/>
              </w:rPr>
            </w:pPr>
          </w:p>
        </w:tc>
        <w:tc>
          <w:tcPr>
            <w:tcW w:w="406" w:type="dxa"/>
            <w:tcBorders>
              <w:top w:val="single" w:sz="4" w:space="0" w:color="auto"/>
              <w:bottom w:val="single" w:sz="6" w:space="0" w:color="auto"/>
            </w:tcBorders>
          </w:tcPr>
          <w:p w14:paraId="7580CDA5" w14:textId="77777777" w:rsidR="001B3287" w:rsidRPr="001A5F3C" w:rsidRDefault="001B3287" w:rsidP="00F36EDF">
            <w:pPr>
              <w:rPr>
                <w:szCs w:val="24"/>
              </w:rPr>
            </w:pPr>
          </w:p>
        </w:tc>
        <w:tc>
          <w:tcPr>
            <w:tcW w:w="406" w:type="dxa"/>
            <w:tcBorders>
              <w:top w:val="single" w:sz="4" w:space="0" w:color="auto"/>
              <w:left w:val="single" w:sz="6" w:space="0" w:color="auto"/>
              <w:bottom w:val="single" w:sz="6" w:space="0" w:color="auto"/>
              <w:right w:val="single" w:sz="6" w:space="0" w:color="auto"/>
            </w:tcBorders>
          </w:tcPr>
          <w:p w14:paraId="695E2FD8" w14:textId="77777777" w:rsidR="001B3287" w:rsidRPr="001A5F3C" w:rsidRDefault="001B3287" w:rsidP="00F36EDF">
            <w:pPr>
              <w:rPr>
                <w:szCs w:val="24"/>
              </w:rPr>
            </w:pPr>
          </w:p>
        </w:tc>
        <w:tc>
          <w:tcPr>
            <w:tcW w:w="2806" w:type="dxa"/>
            <w:tcBorders>
              <w:top w:val="single" w:sz="4" w:space="0" w:color="auto"/>
              <w:bottom w:val="single" w:sz="6" w:space="0" w:color="auto"/>
              <w:right w:val="single" w:sz="6" w:space="0" w:color="auto"/>
            </w:tcBorders>
          </w:tcPr>
          <w:p w14:paraId="5D5E69E1" w14:textId="77777777" w:rsidR="001B3287" w:rsidRPr="001A5F3C" w:rsidRDefault="001B3287" w:rsidP="00F36EDF">
            <w:pPr>
              <w:rPr>
                <w:szCs w:val="24"/>
              </w:rPr>
            </w:pPr>
          </w:p>
          <w:p w14:paraId="0A10B29C" w14:textId="77777777" w:rsidR="001B3287" w:rsidRPr="001A5F3C" w:rsidRDefault="001B3287" w:rsidP="00F36EDF">
            <w:pPr>
              <w:rPr>
                <w:szCs w:val="24"/>
              </w:rPr>
            </w:pPr>
          </w:p>
          <w:p w14:paraId="3DA0C44B" w14:textId="77777777" w:rsidR="001B3287" w:rsidRPr="001A5F3C" w:rsidRDefault="001B3287" w:rsidP="00F36EDF">
            <w:pPr>
              <w:rPr>
                <w:szCs w:val="24"/>
              </w:rPr>
            </w:pPr>
          </w:p>
        </w:tc>
      </w:tr>
    </w:tbl>
    <w:p w14:paraId="5453D1BE" w14:textId="77777777" w:rsidR="001B3287" w:rsidRPr="001A5F3C" w:rsidRDefault="001B3287" w:rsidP="00F36EDF">
      <w:pPr>
        <w:tabs>
          <w:tab w:val="left" w:pos="2700"/>
          <w:tab w:val="left" w:pos="3690"/>
          <w:tab w:val="left" w:pos="4590"/>
          <w:tab w:val="left" w:pos="5760"/>
          <w:tab w:val="left" w:pos="7200"/>
        </w:tabs>
        <w:rPr>
          <w:szCs w:val="24"/>
        </w:rPr>
      </w:pPr>
      <w:r w:rsidRPr="001A5F3C">
        <w:rPr>
          <w:szCs w:val="24"/>
        </w:rPr>
        <w:t>Full-time:</w:t>
      </w:r>
      <w:r w:rsidRPr="001A5F3C">
        <w:rPr>
          <w:szCs w:val="24"/>
        </w:rPr>
        <w:tab/>
      </w:r>
      <w:r w:rsidRPr="001A5F3C">
        <w:rPr>
          <w:szCs w:val="24"/>
          <w:u w:val="single"/>
        </w:rPr>
        <w:tab/>
      </w:r>
      <w:r w:rsidRPr="001A5F3C">
        <w:rPr>
          <w:szCs w:val="24"/>
        </w:rPr>
        <w:tab/>
        <w:t>Part-time:</w:t>
      </w:r>
      <w:r w:rsidRPr="001A5F3C">
        <w:rPr>
          <w:szCs w:val="24"/>
        </w:rPr>
        <w:tab/>
      </w:r>
      <w:r w:rsidRPr="001A5F3C">
        <w:rPr>
          <w:szCs w:val="24"/>
          <w:u w:val="single"/>
        </w:rPr>
        <w:tab/>
      </w:r>
    </w:p>
    <w:p w14:paraId="2EA252F8" w14:textId="77777777" w:rsidR="001B3287" w:rsidRPr="001A5F3C" w:rsidRDefault="001B3287" w:rsidP="00F36EDF">
      <w:pPr>
        <w:tabs>
          <w:tab w:val="left" w:pos="2700"/>
          <w:tab w:val="left" w:pos="3690"/>
          <w:tab w:val="left" w:pos="3870"/>
          <w:tab w:val="left" w:pos="4590"/>
          <w:tab w:val="left" w:pos="5760"/>
          <w:tab w:val="left" w:pos="7200"/>
        </w:tabs>
        <w:rPr>
          <w:szCs w:val="24"/>
          <w:u w:val="single"/>
        </w:rPr>
      </w:pPr>
      <w:r w:rsidRPr="001A5F3C">
        <w:rPr>
          <w:szCs w:val="24"/>
        </w:rPr>
        <w:t>Reports Due:</w:t>
      </w:r>
      <w:r w:rsidRPr="001A5F3C">
        <w:rPr>
          <w:szCs w:val="24"/>
        </w:rPr>
        <w:tab/>
      </w:r>
      <w:r w:rsidRPr="001A5F3C">
        <w:rPr>
          <w:szCs w:val="24"/>
          <w:u w:val="single"/>
        </w:rPr>
        <w:tab/>
      </w:r>
    </w:p>
    <w:p w14:paraId="2455D1FB" w14:textId="77777777" w:rsidR="001B3287" w:rsidRPr="001A5F3C" w:rsidRDefault="001B3287" w:rsidP="00F36EDF">
      <w:pPr>
        <w:tabs>
          <w:tab w:val="left" w:pos="2700"/>
          <w:tab w:val="left" w:pos="3690"/>
          <w:tab w:val="left" w:pos="4590"/>
          <w:tab w:val="left" w:pos="5760"/>
          <w:tab w:val="left" w:pos="7200"/>
        </w:tabs>
        <w:rPr>
          <w:szCs w:val="24"/>
          <w:u w:val="single"/>
        </w:rPr>
      </w:pPr>
      <w:r w:rsidRPr="001A5F3C">
        <w:rPr>
          <w:szCs w:val="24"/>
        </w:rPr>
        <w:t>Activities Duration:</w:t>
      </w:r>
      <w:r w:rsidRPr="001A5F3C">
        <w:rPr>
          <w:szCs w:val="24"/>
        </w:rPr>
        <w:tab/>
      </w:r>
      <w:r w:rsidRPr="001A5F3C">
        <w:rPr>
          <w:szCs w:val="24"/>
          <w:u w:val="single"/>
        </w:rPr>
        <w:tab/>
      </w:r>
    </w:p>
    <w:p w14:paraId="0B655484" w14:textId="77777777" w:rsidR="001B3287" w:rsidRPr="001A5F3C" w:rsidRDefault="001B3287" w:rsidP="00F36EDF">
      <w:pPr>
        <w:tabs>
          <w:tab w:val="left" w:pos="2700"/>
          <w:tab w:val="left" w:pos="3690"/>
          <w:tab w:val="left" w:pos="4590"/>
          <w:tab w:val="left" w:pos="5760"/>
          <w:tab w:val="left" w:pos="7200"/>
        </w:tabs>
        <w:rPr>
          <w:szCs w:val="24"/>
        </w:rPr>
      </w:pPr>
      <w:r w:rsidRPr="001A5F3C">
        <w:rPr>
          <w:szCs w:val="24"/>
        </w:rPr>
        <w:t>Location</w:t>
      </w:r>
      <w:r w:rsidRPr="001A5F3C">
        <w:rPr>
          <w:szCs w:val="24"/>
        </w:rPr>
        <w:tab/>
      </w:r>
      <w:r w:rsidRPr="001A5F3C">
        <w:rPr>
          <w:szCs w:val="24"/>
          <w:u w:val="single"/>
        </w:rPr>
        <w:tab/>
      </w:r>
      <w:r w:rsidRPr="001A5F3C">
        <w:rPr>
          <w:szCs w:val="24"/>
        </w:rPr>
        <w:tab/>
      </w:r>
    </w:p>
    <w:p w14:paraId="4968069F" w14:textId="77777777" w:rsidR="001B3287" w:rsidRPr="001A5F3C" w:rsidRDefault="001B3287" w:rsidP="00F36EDF">
      <w:pPr>
        <w:tabs>
          <w:tab w:val="left" w:pos="2700"/>
          <w:tab w:val="left" w:pos="3690"/>
          <w:tab w:val="left" w:pos="4590"/>
          <w:tab w:val="left" w:pos="5760"/>
          <w:tab w:val="left" w:pos="7200"/>
        </w:tabs>
        <w:rPr>
          <w:szCs w:val="24"/>
        </w:rPr>
      </w:pPr>
      <w:r w:rsidRPr="001A5F3C">
        <w:rPr>
          <w:szCs w:val="24"/>
        </w:rPr>
        <w:tab/>
      </w:r>
      <w:r w:rsidRPr="001A5F3C">
        <w:rPr>
          <w:szCs w:val="24"/>
        </w:rPr>
        <w:tab/>
      </w:r>
      <w:r w:rsidRPr="001A5F3C">
        <w:rPr>
          <w:szCs w:val="24"/>
        </w:rPr>
        <w:tab/>
      </w:r>
      <w:r w:rsidRPr="001A5F3C">
        <w:rPr>
          <w:szCs w:val="24"/>
        </w:rPr>
        <w:tab/>
      </w:r>
      <w:r w:rsidRPr="001A5F3C">
        <w:rPr>
          <w:szCs w:val="24"/>
        </w:rPr>
        <w:tab/>
        <w:t xml:space="preserve">  Signature of Authorized Representative:</w:t>
      </w:r>
      <w:r w:rsidRPr="001A5F3C">
        <w:rPr>
          <w:szCs w:val="24"/>
          <w:u w:val="single"/>
        </w:rPr>
        <w:tab/>
        <w:t>______________________</w:t>
      </w:r>
    </w:p>
    <w:p w14:paraId="36D2E438" w14:textId="77777777" w:rsidR="001B3287" w:rsidRPr="001A5F3C" w:rsidRDefault="001B3287" w:rsidP="00F36EDF">
      <w:pPr>
        <w:tabs>
          <w:tab w:val="right" w:pos="8640"/>
        </w:tabs>
        <w:ind w:left="4590"/>
        <w:rPr>
          <w:szCs w:val="24"/>
        </w:rPr>
      </w:pPr>
      <w:r w:rsidRPr="001A5F3C">
        <w:rPr>
          <w:szCs w:val="24"/>
        </w:rPr>
        <w:t xml:space="preserve">                                                 Full Name:</w:t>
      </w:r>
      <w:r w:rsidRPr="001A5F3C">
        <w:rPr>
          <w:szCs w:val="24"/>
          <w:u w:val="single"/>
        </w:rPr>
        <w:tab/>
        <w:t>_____________________________</w:t>
      </w:r>
    </w:p>
    <w:p w14:paraId="538A05BE" w14:textId="77777777" w:rsidR="001B3287" w:rsidRPr="001A5F3C" w:rsidRDefault="001B3287" w:rsidP="00F36EDF">
      <w:pPr>
        <w:tabs>
          <w:tab w:val="left" w:pos="8280"/>
        </w:tabs>
        <w:ind w:left="4320"/>
        <w:rPr>
          <w:szCs w:val="24"/>
          <w:u w:val="single"/>
        </w:rPr>
        <w:sectPr w:rsidR="001B3287" w:rsidRPr="001A5F3C">
          <w:headerReference w:type="default" r:id="rId27"/>
          <w:pgSz w:w="16834" w:h="11909" w:orient="landscape" w:code="1"/>
          <w:pgMar w:top="1440" w:right="1440" w:bottom="1440" w:left="1440" w:header="720" w:footer="720" w:gutter="0"/>
          <w:cols w:space="720"/>
        </w:sectPr>
      </w:pPr>
      <w:r w:rsidRPr="001A5F3C">
        <w:rPr>
          <w:szCs w:val="24"/>
        </w:rPr>
        <w:t xml:space="preserve">                                                       </w:t>
      </w:r>
      <w:proofErr w:type="gramStart"/>
      <w:r w:rsidRPr="001A5F3C">
        <w:rPr>
          <w:szCs w:val="24"/>
        </w:rPr>
        <w:t>Title :</w:t>
      </w:r>
      <w:proofErr w:type="gramEnd"/>
      <w:r w:rsidRPr="001A5F3C">
        <w:rPr>
          <w:szCs w:val="24"/>
        </w:rPr>
        <w:t xml:space="preserve"> ________________________________</w:t>
      </w:r>
    </w:p>
    <w:p w14:paraId="710B3C36" w14:textId="77777777" w:rsidR="001B3287" w:rsidRPr="001A5F3C" w:rsidRDefault="00DB1B89" w:rsidP="00F36EDF">
      <w:pPr>
        <w:jc w:val="center"/>
        <w:rPr>
          <w:b/>
          <w:szCs w:val="24"/>
        </w:rPr>
      </w:pPr>
      <w:r w:rsidRPr="001A5F3C">
        <w:rPr>
          <w:b/>
          <w:szCs w:val="24"/>
        </w:rPr>
        <w:lastRenderedPageBreak/>
        <w:t>TPF-</w:t>
      </w:r>
      <w:r w:rsidR="000142D0" w:rsidRPr="001A5F3C">
        <w:rPr>
          <w:b/>
          <w:szCs w:val="24"/>
        </w:rPr>
        <w:t>7</w:t>
      </w:r>
      <w:r w:rsidR="008D1135">
        <w:rPr>
          <w:b/>
          <w:szCs w:val="24"/>
        </w:rPr>
        <w:t>: Activity (Work) Schedule</w:t>
      </w:r>
      <w:r w:rsidR="008D1135">
        <w:rPr>
          <w:b/>
          <w:szCs w:val="24"/>
        </w:rPr>
        <w:br/>
      </w:r>
    </w:p>
    <w:tbl>
      <w:tblPr>
        <w:tblW w:w="9000" w:type="dxa"/>
        <w:tblInd w:w="72" w:type="dxa"/>
        <w:tblLayout w:type="fixed"/>
        <w:tblCellMar>
          <w:left w:w="72" w:type="dxa"/>
          <w:right w:w="72" w:type="dxa"/>
        </w:tblCellMar>
        <w:tblLook w:val="0000" w:firstRow="0" w:lastRow="0" w:firstColumn="0" w:lastColumn="0" w:noHBand="0" w:noVBand="0"/>
      </w:tblPr>
      <w:tblGrid>
        <w:gridCol w:w="540"/>
        <w:gridCol w:w="1620"/>
        <w:gridCol w:w="540"/>
        <w:gridCol w:w="540"/>
        <w:gridCol w:w="540"/>
        <w:gridCol w:w="540"/>
        <w:gridCol w:w="540"/>
        <w:gridCol w:w="540"/>
        <w:gridCol w:w="540"/>
        <w:gridCol w:w="540"/>
        <w:gridCol w:w="540"/>
        <w:gridCol w:w="540"/>
        <w:gridCol w:w="540"/>
        <w:gridCol w:w="540"/>
        <w:gridCol w:w="360"/>
      </w:tblGrid>
      <w:tr w:rsidR="001B3287" w:rsidRPr="001A5F3C" w14:paraId="63554CEF" w14:textId="77777777">
        <w:trPr>
          <w:trHeight w:val="574"/>
        </w:trPr>
        <w:tc>
          <w:tcPr>
            <w:tcW w:w="9000" w:type="dxa"/>
            <w:gridSpan w:val="15"/>
            <w:tcBorders>
              <w:top w:val="single" w:sz="4" w:space="0" w:color="auto"/>
              <w:left w:val="single" w:sz="4" w:space="0" w:color="auto"/>
              <w:bottom w:val="single" w:sz="4" w:space="0" w:color="auto"/>
              <w:right w:val="single" w:sz="4" w:space="0" w:color="auto"/>
            </w:tcBorders>
            <w:vAlign w:val="center"/>
          </w:tcPr>
          <w:p w14:paraId="5711DCED" w14:textId="77777777" w:rsidR="001B3287" w:rsidRPr="001A5F3C" w:rsidRDefault="001B3287" w:rsidP="00F36EDF">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A. Field Inv</w:t>
            </w:r>
            <w:r w:rsidR="002928E1" w:rsidRPr="001A5F3C">
              <w:rPr>
                <w:szCs w:val="24"/>
              </w:rPr>
              <w:t>estigation and Other Activities</w:t>
            </w:r>
          </w:p>
        </w:tc>
      </w:tr>
      <w:tr w:rsidR="002928E1" w:rsidRPr="001A5F3C" w14:paraId="102846DD" w14:textId="77777777">
        <w:trPr>
          <w:trHeight w:val="368"/>
        </w:trPr>
        <w:tc>
          <w:tcPr>
            <w:tcW w:w="540" w:type="dxa"/>
            <w:vMerge w:val="restart"/>
            <w:tcBorders>
              <w:top w:val="single" w:sz="4" w:space="0" w:color="auto"/>
              <w:left w:val="single" w:sz="6" w:space="0" w:color="auto"/>
              <w:bottom w:val="single" w:sz="4" w:space="0" w:color="auto"/>
            </w:tcBorders>
            <w:shd w:val="clear" w:color="auto" w:fill="auto"/>
            <w:vAlign w:val="center"/>
          </w:tcPr>
          <w:p w14:paraId="5A7548AF" w14:textId="77777777" w:rsidR="002928E1" w:rsidRPr="001A5F3C" w:rsidRDefault="002928E1" w:rsidP="00F36EDF">
            <w:pPr>
              <w:jc w:val="center"/>
              <w:rPr>
                <w:szCs w:val="24"/>
              </w:rPr>
            </w:pPr>
            <w:r w:rsidRPr="001A5F3C">
              <w:rPr>
                <w:szCs w:val="24"/>
              </w:rPr>
              <w:t>No.</w:t>
            </w:r>
          </w:p>
        </w:tc>
        <w:tc>
          <w:tcPr>
            <w:tcW w:w="1620" w:type="dxa"/>
            <w:vMerge w:val="restart"/>
            <w:tcBorders>
              <w:top w:val="single" w:sz="4" w:space="0" w:color="auto"/>
              <w:left w:val="single" w:sz="6" w:space="0" w:color="auto"/>
              <w:bottom w:val="single" w:sz="4" w:space="0" w:color="auto"/>
            </w:tcBorders>
            <w:shd w:val="clear" w:color="auto" w:fill="auto"/>
          </w:tcPr>
          <w:p w14:paraId="607255F0" w14:textId="77777777" w:rsidR="002928E1" w:rsidRPr="001A5F3C" w:rsidRDefault="002928E1" w:rsidP="00F36EDF">
            <w:pPr>
              <w:rPr>
                <w:szCs w:val="24"/>
              </w:rPr>
            </w:pPr>
          </w:p>
          <w:p w14:paraId="1D57B567" w14:textId="77777777" w:rsidR="002928E1" w:rsidRPr="001A5F3C" w:rsidRDefault="002928E1" w:rsidP="00F36EDF">
            <w:pPr>
              <w:jc w:val="center"/>
              <w:rPr>
                <w:b/>
                <w:szCs w:val="24"/>
              </w:rPr>
            </w:pPr>
            <w:r w:rsidRPr="001A5F3C">
              <w:rPr>
                <w:b/>
                <w:szCs w:val="24"/>
              </w:rPr>
              <w:t>Activity/Work Description</w:t>
            </w:r>
          </w:p>
          <w:p w14:paraId="48D6E265" w14:textId="77777777" w:rsidR="002928E1" w:rsidRPr="001A5F3C" w:rsidRDefault="002928E1" w:rsidP="00F36EDF">
            <w:pPr>
              <w:rPr>
                <w:b/>
                <w:szCs w:val="24"/>
              </w:rPr>
            </w:pPr>
          </w:p>
        </w:tc>
        <w:tc>
          <w:tcPr>
            <w:tcW w:w="6840" w:type="dxa"/>
            <w:gridSpan w:val="13"/>
            <w:tcBorders>
              <w:top w:val="single" w:sz="4" w:space="0" w:color="auto"/>
              <w:left w:val="single" w:sz="6" w:space="0" w:color="auto"/>
              <w:bottom w:val="single" w:sz="6" w:space="0" w:color="auto"/>
              <w:right w:val="single" w:sz="6" w:space="0" w:color="auto"/>
            </w:tcBorders>
            <w:vAlign w:val="center"/>
          </w:tcPr>
          <w:p w14:paraId="76B81C72" w14:textId="77777777" w:rsidR="002928E1" w:rsidRPr="001A5F3C" w:rsidRDefault="002928E1" w:rsidP="00F36EDF">
            <w:pPr>
              <w:jc w:val="center"/>
              <w:rPr>
                <w:b/>
                <w:i/>
                <w:szCs w:val="24"/>
              </w:rPr>
            </w:pPr>
            <w:r w:rsidRPr="001A5F3C">
              <w:rPr>
                <w:b/>
                <w:i/>
                <w:szCs w:val="24"/>
              </w:rPr>
              <w:t>Duration</w:t>
            </w:r>
          </w:p>
        </w:tc>
      </w:tr>
      <w:tr w:rsidR="002928E1" w:rsidRPr="001A5F3C" w14:paraId="30267F27" w14:textId="77777777">
        <w:trPr>
          <w:trHeight w:val="525"/>
        </w:trPr>
        <w:tc>
          <w:tcPr>
            <w:tcW w:w="540" w:type="dxa"/>
            <w:vMerge/>
            <w:tcBorders>
              <w:top w:val="single" w:sz="6" w:space="0" w:color="auto"/>
              <w:left w:val="single" w:sz="6" w:space="0" w:color="auto"/>
              <w:bottom w:val="single" w:sz="4" w:space="0" w:color="auto"/>
            </w:tcBorders>
            <w:shd w:val="clear" w:color="auto" w:fill="auto"/>
          </w:tcPr>
          <w:p w14:paraId="74335317" w14:textId="77777777" w:rsidR="002928E1" w:rsidRPr="001A5F3C" w:rsidRDefault="002928E1" w:rsidP="00F36EDF">
            <w:pPr>
              <w:rPr>
                <w:szCs w:val="24"/>
              </w:rPr>
            </w:pPr>
          </w:p>
        </w:tc>
        <w:tc>
          <w:tcPr>
            <w:tcW w:w="1620" w:type="dxa"/>
            <w:vMerge/>
            <w:tcBorders>
              <w:top w:val="single" w:sz="6" w:space="0" w:color="auto"/>
              <w:left w:val="single" w:sz="6" w:space="0" w:color="auto"/>
              <w:bottom w:val="single" w:sz="4" w:space="0" w:color="auto"/>
            </w:tcBorders>
            <w:shd w:val="clear" w:color="auto" w:fill="auto"/>
          </w:tcPr>
          <w:p w14:paraId="70078C25" w14:textId="77777777" w:rsidR="002928E1" w:rsidRPr="001A5F3C" w:rsidRDefault="002928E1" w:rsidP="00F36EDF">
            <w:pPr>
              <w:rPr>
                <w:szCs w:val="24"/>
              </w:rPr>
            </w:pPr>
          </w:p>
        </w:tc>
        <w:tc>
          <w:tcPr>
            <w:tcW w:w="540" w:type="dxa"/>
            <w:tcBorders>
              <w:left w:val="single" w:sz="6" w:space="0" w:color="auto"/>
              <w:right w:val="single" w:sz="6" w:space="0" w:color="auto"/>
            </w:tcBorders>
            <w:vAlign w:val="center"/>
          </w:tcPr>
          <w:p w14:paraId="6C984BC5" w14:textId="77777777" w:rsidR="002928E1" w:rsidRPr="001A5F3C" w:rsidRDefault="002928E1" w:rsidP="00F36EDF">
            <w:pPr>
              <w:jc w:val="center"/>
              <w:rPr>
                <w:szCs w:val="24"/>
              </w:rPr>
            </w:pPr>
            <w:r w:rsidRPr="001A5F3C">
              <w:rPr>
                <w:szCs w:val="24"/>
              </w:rPr>
              <w:t>1st</w:t>
            </w:r>
          </w:p>
        </w:tc>
        <w:tc>
          <w:tcPr>
            <w:tcW w:w="540" w:type="dxa"/>
            <w:tcBorders>
              <w:left w:val="single" w:sz="6" w:space="0" w:color="auto"/>
              <w:right w:val="single" w:sz="6" w:space="0" w:color="auto"/>
            </w:tcBorders>
            <w:vAlign w:val="center"/>
          </w:tcPr>
          <w:p w14:paraId="299FA6CD" w14:textId="77777777" w:rsidR="002928E1" w:rsidRPr="001A5F3C" w:rsidRDefault="002928E1" w:rsidP="00F36EDF">
            <w:pPr>
              <w:jc w:val="center"/>
              <w:rPr>
                <w:szCs w:val="24"/>
              </w:rPr>
            </w:pPr>
            <w:r w:rsidRPr="001A5F3C">
              <w:rPr>
                <w:szCs w:val="24"/>
              </w:rPr>
              <w:t>2nd</w:t>
            </w:r>
          </w:p>
        </w:tc>
        <w:tc>
          <w:tcPr>
            <w:tcW w:w="540" w:type="dxa"/>
            <w:tcBorders>
              <w:left w:val="single" w:sz="6" w:space="0" w:color="auto"/>
              <w:right w:val="single" w:sz="6" w:space="0" w:color="auto"/>
            </w:tcBorders>
            <w:vAlign w:val="center"/>
          </w:tcPr>
          <w:p w14:paraId="6CCEBF0B" w14:textId="77777777" w:rsidR="002928E1" w:rsidRPr="001A5F3C" w:rsidRDefault="002928E1" w:rsidP="00F36EDF">
            <w:pPr>
              <w:jc w:val="center"/>
              <w:rPr>
                <w:szCs w:val="24"/>
              </w:rPr>
            </w:pPr>
            <w:r w:rsidRPr="001A5F3C">
              <w:rPr>
                <w:szCs w:val="24"/>
              </w:rPr>
              <w:t>3rd</w:t>
            </w:r>
          </w:p>
        </w:tc>
        <w:tc>
          <w:tcPr>
            <w:tcW w:w="540" w:type="dxa"/>
            <w:tcBorders>
              <w:left w:val="single" w:sz="6" w:space="0" w:color="auto"/>
              <w:right w:val="single" w:sz="6" w:space="0" w:color="auto"/>
            </w:tcBorders>
            <w:vAlign w:val="center"/>
          </w:tcPr>
          <w:p w14:paraId="5283E827" w14:textId="77777777" w:rsidR="002928E1" w:rsidRPr="001A5F3C" w:rsidRDefault="002928E1" w:rsidP="00F36EDF">
            <w:pPr>
              <w:jc w:val="center"/>
              <w:rPr>
                <w:szCs w:val="24"/>
              </w:rPr>
            </w:pPr>
            <w:r w:rsidRPr="001A5F3C">
              <w:rPr>
                <w:szCs w:val="24"/>
              </w:rPr>
              <w:t>4th</w:t>
            </w:r>
          </w:p>
        </w:tc>
        <w:tc>
          <w:tcPr>
            <w:tcW w:w="540" w:type="dxa"/>
            <w:tcBorders>
              <w:left w:val="single" w:sz="6" w:space="0" w:color="auto"/>
              <w:right w:val="single" w:sz="6" w:space="0" w:color="auto"/>
            </w:tcBorders>
            <w:vAlign w:val="center"/>
          </w:tcPr>
          <w:p w14:paraId="296E1462" w14:textId="77777777" w:rsidR="002928E1" w:rsidRPr="001A5F3C" w:rsidRDefault="002928E1" w:rsidP="00F36EDF">
            <w:pPr>
              <w:jc w:val="center"/>
              <w:rPr>
                <w:szCs w:val="24"/>
              </w:rPr>
            </w:pPr>
            <w:r w:rsidRPr="001A5F3C">
              <w:rPr>
                <w:szCs w:val="24"/>
              </w:rPr>
              <w:t>5th</w:t>
            </w:r>
          </w:p>
        </w:tc>
        <w:tc>
          <w:tcPr>
            <w:tcW w:w="540" w:type="dxa"/>
            <w:tcBorders>
              <w:left w:val="single" w:sz="6" w:space="0" w:color="auto"/>
              <w:right w:val="single" w:sz="6" w:space="0" w:color="auto"/>
            </w:tcBorders>
            <w:vAlign w:val="center"/>
          </w:tcPr>
          <w:p w14:paraId="7F10C2DF" w14:textId="77777777" w:rsidR="002928E1" w:rsidRPr="001A5F3C" w:rsidRDefault="002928E1" w:rsidP="00F36EDF">
            <w:pPr>
              <w:jc w:val="center"/>
              <w:rPr>
                <w:szCs w:val="24"/>
              </w:rPr>
            </w:pPr>
            <w:r w:rsidRPr="001A5F3C">
              <w:rPr>
                <w:szCs w:val="24"/>
              </w:rPr>
              <w:t>6th</w:t>
            </w:r>
          </w:p>
        </w:tc>
        <w:tc>
          <w:tcPr>
            <w:tcW w:w="540" w:type="dxa"/>
            <w:tcBorders>
              <w:left w:val="single" w:sz="6" w:space="0" w:color="auto"/>
              <w:right w:val="single" w:sz="6" w:space="0" w:color="auto"/>
            </w:tcBorders>
            <w:vAlign w:val="center"/>
          </w:tcPr>
          <w:p w14:paraId="4110EBF5" w14:textId="77777777" w:rsidR="002928E1" w:rsidRPr="001A5F3C" w:rsidRDefault="002928E1" w:rsidP="00F36EDF">
            <w:pPr>
              <w:jc w:val="center"/>
              <w:rPr>
                <w:szCs w:val="24"/>
              </w:rPr>
            </w:pPr>
            <w:r w:rsidRPr="001A5F3C">
              <w:rPr>
                <w:szCs w:val="24"/>
              </w:rPr>
              <w:t>7th</w:t>
            </w:r>
          </w:p>
        </w:tc>
        <w:tc>
          <w:tcPr>
            <w:tcW w:w="540" w:type="dxa"/>
            <w:tcBorders>
              <w:left w:val="single" w:sz="6" w:space="0" w:color="auto"/>
              <w:right w:val="single" w:sz="6" w:space="0" w:color="auto"/>
            </w:tcBorders>
            <w:vAlign w:val="center"/>
          </w:tcPr>
          <w:p w14:paraId="4138F517" w14:textId="77777777" w:rsidR="002928E1" w:rsidRPr="001A5F3C" w:rsidRDefault="002928E1" w:rsidP="00F36EDF">
            <w:pPr>
              <w:jc w:val="center"/>
              <w:rPr>
                <w:szCs w:val="24"/>
              </w:rPr>
            </w:pPr>
            <w:r w:rsidRPr="001A5F3C">
              <w:rPr>
                <w:szCs w:val="24"/>
              </w:rPr>
              <w:t>8th</w:t>
            </w:r>
          </w:p>
        </w:tc>
        <w:tc>
          <w:tcPr>
            <w:tcW w:w="540" w:type="dxa"/>
            <w:tcBorders>
              <w:left w:val="single" w:sz="6" w:space="0" w:color="auto"/>
              <w:right w:val="single" w:sz="6" w:space="0" w:color="auto"/>
            </w:tcBorders>
            <w:vAlign w:val="center"/>
          </w:tcPr>
          <w:p w14:paraId="411F3A17" w14:textId="77777777" w:rsidR="002928E1" w:rsidRPr="001A5F3C" w:rsidRDefault="002928E1" w:rsidP="00F36EDF">
            <w:pPr>
              <w:jc w:val="center"/>
              <w:rPr>
                <w:szCs w:val="24"/>
              </w:rPr>
            </w:pPr>
            <w:r w:rsidRPr="001A5F3C">
              <w:rPr>
                <w:szCs w:val="24"/>
              </w:rPr>
              <w:t>9th</w:t>
            </w:r>
          </w:p>
        </w:tc>
        <w:tc>
          <w:tcPr>
            <w:tcW w:w="540" w:type="dxa"/>
            <w:tcBorders>
              <w:left w:val="single" w:sz="6" w:space="0" w:color="auto"/>
              <w:right w:val="single" w:sz="6" w:space="0" w:color="auto"/>
            </w:tcBorders>
            <w:vAlign w:val="center"/>
          </w:tcPr>
          <w:p w14:paraId="660449D0" w14:textId="77777777" w:rsidR="002928E1" w:rsidRPr="001A5F3C" w:rsidRDefault="002928E1" w:rsidP="00F36EDF">
            <w:pPr>
              <w:jc w:val="center"/>
              <w:rPr>
                <w:szCs w:val="24"/>
              </w:rPr>
            </w:pPr>
            <w:r w:rsidRPr="001A5F3C">
              <w:rPr>
                <w:szCs w:val="24"/>
              </w:rPr>
              <w:t>10th</w:t>
            </w:r>
          </w:p>
        </w:tc>
        <w:tc>
          <w:tcPr>
            <w:tcW w:w="540" w:type="dxa"/>
            <w:tcBorders>
              <w:left w:val="single" w:sz="6" w:space="0" w:color="auto"/>
              <w:right w:val="single" w:sz="6" w:space="0" w:color="auto"/>
            </w:tcBorders>
            <w:vAlign w:val="center"/>
          </w:tcPr>
          <w:p w14:paraId="4D909903" w14:textId="77777777" w:rsidR="002928E1" w:rsidRPr="001A5F3C" w:rsidRDefault="002928E1" w:rsidP="00F36EDF">
            <w:pPr>
              <w:jc w:val="center"/>
              <w:rPr>
                <w:szCs w:val="24"/>
              </w:rPr>
            </w:pPr>
            <w:r w:rsidRPr="001A5F3C">
              <w:rPr>
                <w:szCs w:val="24"/>
              </w:rPr>
              <w:t>11th</w:t>
            </w:r>
          </w:p>
        </w:tc>
        <w:tc>
          <w:tcPr>
            <w:tcW w:w="540" w:type="dxa"/>
            <w:tcBorders>
              <w:left w:val="single" w:sz="6" w:space="0" w:color="auto"/>
              <w:right w:val="single" w:sz="6" w:space="0" w:color="auto"/>
            </w:tcBorders>
            <w:vAlign w:val="center"/>
          </w:tcPr>
          <w:p w14:paraId="3F4AE9DF" w14:textId="77777777" w:rsidR="002928E1" w:rsidRPr="001A5F3C" w:rsidRDefault="002928E1" w:rsidP="00F36EDF">
            <w:pPr>
              <w:jc w:val="center"/>
              <w:rPr>
                <w:szCs w:val="24"/>
              </w:rPr>
            </w:pPr>
            <w:r w:rsidRPr="001A5F3C">
              <w:rPr>
                <w:szCs w:val="24"/>
              </w:rPr>
              <w:t>12th</w:t>
            </w:r>
          </w:p>
        </w:tc>
        <w:tc>
          <w:tcPr>
            <w:tcW w:w="360" w:type="dxa"/>
            <w:tcBorders>
              <w:left w:val="single" w:sz="6" w:space="0" w:color="auto"/>
              <w:right w:val="single" w:sz="6" w:space="0" w:color="auto"/>
            </w:tcBorders>
            <w:vAlign w:val="center"/>
          </w:tcPr>
          <w:p w14:paraId="37FAEB6D" w14:textId="77777777" w:rsidR="002928E1" w:rsidRPr="001A5F3C" w:rsidRDefault="002928E1" w:rsidP="00F36EDF">
            <w:pPr>
              <w:jc w:val="center"/>
              <w:rPr>
                <w:szCs w:val="24"/>
              </w:rPr>
            </w:pPr>
          </w:p>
        </w:tc>
      </w:tr>
      <w:tr w:rsidR="002928E1" w:rsidRPr="001A5F3C" w14:paraId="46FF46DC" w14:textId="77777777">
        <w:trPr>
          <w:trHeight w:val="381"/>
        </w:trPr>
        <w:tc>
          <w:tcPr>
            <w:tcW w:w="540" w:type="dxa"/>
            <w:tcBorders>
              <w:top w:val="single" w:sz="4" w:space="0" w:color="auto"/>
              <w:left w:val="single" w:sz="6" w:space="0" w:color="auto"/>
            </w:tcBorders>
            <w:shd w:val="clear" w:color="auto" w:fill="auto"/>
            <w:vAlign w:val="center"/>
          </w:tcPr>
          <w:p w14:paraId="4FE8CABE" w14:textId="77777777" w:rsidR="002928E1" w:rsidRPr="001A5F3C" w:rsidRDefault="002928E1" w:rsidP="00F36EDF">
            <w:pPr>
              <w:jc w:val="center"/>
              <w:rPr>
                <w:szCs w:val="24"/>
              </w:rPr>
            </w:pPr>
            <w:r w:rsidRPr="001A5F3C">
              <w:rPr>
                <w:szCs w:val="24"/>
              </w:rPr>
              <w:t>1</w:t>
            </w:r>
          </w:p>
        </w:tc>
        <w:tc>
          <w:tcPr>
            <w:tcW w:w="1620" w:type="dxa"/>
            <w:tcBorders>
              <w:top w:val="single" w:sz="4" w:space="0" w:color="auto"/>
              <w:left w:val="single" w:sz="6" w:space="0" w:color="auto"/>
            </w:tcBorders>
            <w:shd w:val="clear" w:color="auto" w:fill="auto"/>
          </w:tcPr>
          <w:p w14:paraId="30B6B11E"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BB59A6C"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0F208DD"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04AC1DA"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EFBB18B"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78D70A2B"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CAE0A4E"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BCE47BF"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3A35C80"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D208CEB"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4CAD4DC"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454CC51"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242F3BCF" w14:textId="77777777" w:rsidR="002928E1" w:rsidRPr="001A5F3C" w:rsidRDefault="002928E1" w:rsidP="00F36EDF">
            <w:pPr>
              <w:rPr>
                <w:szCs w:val="24"/>
              </w:rPr>
            </w:pPr>
          </w:p>
        </w:tc>
        <w:tc>
          <w:tcPr>
            <w:tcW w:w="360" w:type="dxa"/>
            <w:tcBorders>
              <w:top w:val="single" w:sz="6" w:space="0" w:color="auto"/>
              <w:left w:val="single" w:sz="6" w:space="0" w:color="auto"/>
              <w:bottom w:val="single" w:sz="6" w:space="0" w:color="auto"/>
              <w:right w:val="single" w:sz="6" w:space="0" w:color="auto"/>
            </w:tcBorders>
          </w:tcPr>
          <w:p w14:paraId="43163BC2" w14:textId="77777777" w:rsidR="002928E1" w:rsidRPr="001A5F3C" w:rsidRDefault="002928E1" w:rsidP="00F36EDF">
            <w:pPr>
              <w:rPr>
                <w:szCs w:val="24"/>
              </w:rPr>
            </w:pPr>
          </w:p>
        </w:tc>
      </w:tr>
      <w:tr w:rsidR="002928E1" w:rsidRPr="001A5F3C" w14:paraId="733FD23C" w14:textId="77777777">
        <w:trPr>
          <w:trHeight w:val="345"/>
        </w:trPr>
        <w:tc>
          <w:tcPr>
            <w:tcW w:w="540" w:type="dxa"/>
            <w:tcBorders>
              <w:left w:val="single" w:sz="6" w:space="0" w:color="auto"/>
            </w:tcBorders>
            <w:shd w:val="clear" w:color="auto" w:fill="auto"/>
            <w:vAlign w:val="center"/>
          </w:tcPr>
          <w:p w14:paraId="4A4E4767" w14:textId="77777777" w:rsidR="002928E1" w:rsidRPr="001A5F3C" w:rsidRDefault="002928E1" w:rsidP="00F36EDF">
            <w:pPr>
              <w:jc w:val="center"/>
              <w:rPr>
                <w:szCs w:val="24"/>
              </w:rPr>
            </w:pPr>
            <w:r w:rsidRPr="001A5F3C">
              <w:rPr>
                <w:szCs w:val="24"/>
              </w:rPr>
              <w:t>2</w:t>
            </w:r>
          </w:p>
        </w:tc>
        <w:tc>
          <w:tcPr>
            <w:tcW w:w="1620" w:type="dxa"/>
            <w:tcBorders>
              <w:left w:val="single" w:sz="6" w:space="0" w:color="auto"/>
            </w:tcBorders>
            <w:shd w:val="clear" w:color="auto" w:fill="auto"/>
          </w:tcPr>
          <w:p w14:paraId="38162052"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43E2C4D4"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DA5C717"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BD3A18A"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0E8D910"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FDC21EB"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B0DE574"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2F2845A5"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7048EC1"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44E5445A"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2A7BFA0D"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713497E4"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9B3F77F" w14:textId="77777777" w:rsidR="002928E1" w:rsidRPr="001A5F3C" w:rsidRDefault="002928E1" w:rsidP="00F36EDF">
            <w:pPr>
              <w:rPr>
                <w:szCs w:val="24"/>
              </w:rPr>
            </w:pPr>
          </w:p>
        </w:tc>
        <w:tc>
          <w:tcPr>
            <w:tcW w:w="360" w:type="dxa"/>
            <w:tcBorders>
              <w:top w:val="single" w:sz="6" w:space="0" w:color="auto"/>
              <w:left w:val="single" w:sz="6" w:space="0" w:color="auto"/>
              <w:bottom w:val="single" w:sz="6" w:space="0" w:color="auto"/>
              <w:right w:val="single" w:sz="6" w:space="0" w:color="auto"/>
            </w:tcBorders>
          </w:tcPr>
          <w:p w14:paraId="582A8BBE" w14:textId="77777777" w:rsidR="002928E1" w:rsidRPr="001A5F3C" w:rsidRDefault="002928E1" w:rsidP="00F36EDF">
            <w:pPr>
              <w:rPr>
                <w:szCs w:val="24"/>
              </w:rPr>
            </w:pPr>
          </w:p>
        </w:tc>
      </w:tr>
      <w:tr w:rsidR="002928E1" w:rsidRPr="001A5F3C" w14:paraId="6A9E1161" w14:textId="77777777">
        <w:trPr>
          <w:trHeight w:val="345"/>
        </w:trPr>
        <w:tc>
          <w:tcPr>
            <w:tcW w:w="540" w:type="dxa"/>
            <w:tcBorders>
              <w:left w:val="single" w:sz="6" w:space="0" w:color="auto"/>
            </w:tcBorders>
            <w:shd w:val="clear" w:color="auto" w:fill="auto"/>
            <w:vAlign w:val="center"/>
          </w:tcPr>
          <w:p w14:paraId="72713C4F" w14:textId="77777777" w:rsidR="002928E1" w:rsidRPr="001A5F3C" w:rsidRDefault="002928E1" w:rsidP="00F36EDF">
            <w:pPr>
              <w:jc w:val="center"/>
              <w:rPr>
                <w:szCs w:val="24"/>
              </w:rPr>
            </w:pPr>
            <w:r w:rsidRPr="001A5F3C">
              <w:rPr>
                <w:szCs w:val="24"/>
              </w:rPr>
              <w:t>3</w:t>
            </w:r>
          </w:p>
        </w:tc>
        <w:tc>
          <w:tcPr>
            <w:tcW w:w="1620" w:type="dxa"/>
            <w:tcBorders>
              <w:left w:val="single" w:sz="6" w:space="0" w:color="auto"/>
            </w:tcBorders>
            <w:shd w:val="clear" w:color="auto" w:fill="auto"/>
          </w:tcPr>
          <w:p w14:paraId="7D238DEB"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8086DE0"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66C0DCE"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A5A731A"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4AFE6910"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1D1162A2"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F018FD5"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9F7B3F3"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EBF3562"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86FF513"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A19B923"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7E04863"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4245BB2E" w14:textId="77777777" w:rsidR="002928E1" w:rsidRPr="001A5F3C" w:rsidRDefault="002928E1" w:rsidP="00F36EDF">
            <w:pPr>
              <w:rPr>
                <w:szCs w:val="24"/>
              </w:rPr>
            </w:pPr>
          </w:p>
        </w:tc>
        <w:tc>
          <w:tcPr>
            <w:tcW w:w="360" w:type="dxa"/>
            <w:tcBorders>
              <w:top w:val="single" w:sz="6" w:space="0" w:color="auto"/>
              <w:left w:val="single" w:sz="6" w:space="0" w:color="auto"/>
              <w:bottom w:val="single" w:sz="6" w:space="0" w:color="auto"/>
              <w:right w:val="single" w:sz="6" w:space="0" w:color="auto"/>
            </w:tcBorders>
          </w:tcPr>
          <w:p w14:paraId="082ABCEA" w14:textId="77777777" w:rsidR="002928E1" w:rsidRPr="001A5F3C" w:rsidRDefault="002928E1" w:rsidP="00F36EDF">
            <w:pPr>
              <w:rPr>
                <w:szCs w:val="24"/>
              </w:rPr>
            </w:pPr>
          </w:p>
        </w:tc>
      </w:tr>
      <w:tr w:rsidR="002928E1" w:rsidRPr="001A5F3C" w14:paraId="567D9A6C" w14:textId="77777777">
        <w:trPr>
          <w:trHeight w:val="345"/>
        </w:trPr>
        <w:tc>
          <w:tcPr>
            <w:tcW w:w="540" w:type="dxa"/>
            <w:tcBorders>
              <w:left w:val="single" w:sz="6" w:space="0" w:color="auto"/>
            </w:tcBorders>
            <w:shd w:val="clear" w:color="auto" w:fill="auto"/>
            <w:vAlign w:val="center"/>
          </w:tcPr>
          <w:p w14:paraId="4D0DB52B" w14:textId="77777777" w:rsidR="002928E1" w:rsidRPr="001A5F3C" w:rsidRDefault="002928E1" w:rsidP="00F36EDF">
            <w:pPr>
              <w:ind w:left="-25"/>
              <w:jc w:val="center"/>
              <w:rPr>
                <w:szCs w:val="24"/>
              </w:rPr>
            </w:pPr>
            <w:r w:rsidRPr="001A5F3C">
              <w:rPr>
                <w:szCs w:val="24"/>
              </w:rPr>
              <w:t>4</w:t>
            </w:r>
          </w:p>
        </w:tc>
        <w:tc>
          <w:tcPr>
            <w:tcW w:w="1620" w:type="dxa"/>
            <w:tcBorders>
              <w:left w:val="single" w:sz="6" w:space="0" w:color="auto"/>
            </w:tcBorders>
            <w:shd w:val="clear" w:color="auto" w:fill="auto"/>
          </w:tcPr>
          <w:p w14:paraId="21EC00EC" w14:textId="77777777" w:rsidR="002928E1" w:rsidRPr="001A5F3C" w:rsidRDefault="002928E1" w:rsidP="00F36EDF">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75EC3074"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10BC05D"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ADF6AC1"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280F4615"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D005C02"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41D6A466"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26DB7A4"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262AFF92"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A9B5A94"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14EED81A"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29E52C59"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7E31012" w14:textId="77777777" w:rsidR="002928E1" w:rsidRPr="001A5F3C" w:rsidRDefault="002928E1" w:rsidP="00F36EDF">
            <w:pPr>
              <w:rPr>
                <w:szCs w:val="24"/>
              </w:rPr>
            </w:pPr>
          </w:p>
        </w:tc>
        <w:tc>
          <w:tcPr>
            <w:tcW w:w="360" w:type="dxa"/>
            <w:tcBorders>
              <w:top w:val="single" w:sz="6" w:space="0" w:color="auto"/>
              <w:left w:val="single" w:sz="6" w:space="0" w:color="auto"/>
              <w:bottom w:val="single" w:sz="6" w:space="0" w:color="auto"/>
              <w:right w:val="single" w:sz="6" w:space="0" w:color="auto"/>
            </w:tcBorders>
          </w:tcPr>
          <w:p w14:paraId="3CEC7627" w14:textId="77777777" w:rsidR="002928E1" w:rsidRPr="001A5F3C" w:rsidRDefault="002928E1" w:rsidP="00F36EDF">
            <w:pPr>
              <w:rPr>
                <w:szCs w:val="24"/>
              </w:rPr>
            </w:pPr>
          </w:p>
        </w:tc>
      </w:tr>
      <w:tr w:rsidR="002928E1" w:rsidRPr="001A5F3C" w14:paraId="571AC96F" w14:textId="77777777">
        <w:trPr>
          <w:trHeight w:val="345"/>
        </w:trPr>
        <w:tc>
          <w:tcPr>
            <w:tcW w:w="540" w:type="dxa"/>
            <w:tcBorders>
              <w:left w:val="single" w:sz="6" w:space="0" w:color="auto"/>
              <w:bottom w:val="single" w:sz="6" w:space="0" w:color="auto"/>
            </w:tcBorders>
            <w:shd w:val="clear" w:color="auto" w:fill="auto"/>
            <w:vAlign w:val="center"/>
          </w:tcPr>
          <w:p w14:paraId="2B99FC6C" w14:textId="77777777" w:rsidR="002928E1" w:rsidRPr="001A5F3C" w:rsidRDefault="002928E1" w:rsidP="00F36EDF">
            <w:pPr>
              <w:ind w:left="-25"/>
              <w:jc w:val="center"/>
              <w:rPr>
                <w:szCs w:val="24"/>
              </w:rPr>
            </w:pPr>
            <w:r w:rsidRPr="001A5F3C">
              <w:rPr>
                <w:szCs w:val="24"/>
              </w:rPr>
              <w:t>5</w:t>
            </w:r>
          </w:p>
        </w:tc>
        <w:tc>
          <w:tcPr>
            <w:tcW w:w="1620" w:type="dxa"/>
            <w:tcBorders>
              <w:left w:val="single" w:sz="6" w:space="0" w:color="auto"/>
              <w:bottom w:val="single" w:sz="6" w:space="0" w:color="auto"/>
            </w:tcBorders>
            <w:shd w:val="clear" w:color="auto" w:fill="auto"/>
          </w:tcPr>
          <w:p w14:paraId="4D75973F" w14:textId="77777777" w:rsidR="002928E1" w:rsidRPr="001A5F3C" w:rsidRDefault="002928E1" w:rsidP="00F36EDF">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333827D3"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C5C9EA0"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83E12DA"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0660DE9"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46307FE2"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4DA6CB94"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12DCDBBD"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DE69583"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20290BD"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47778DCF"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0880E4C"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E995A1F" w14:textId="77777777" w:rsidR="002928E1" w:rsidRPr="001A5F3C" w:rsidRDefault="002928E1" w:rsidP="00F36EDF">
            <w:pPr>
              <w:rPr>
                <w:szCs w:val="24"/>
              </w:rPr>
            </w:pPr>
          </w:p>
        </w:tc>
        <w:tc>
          <w:tcPr>
            <w:tcW w:w="360" w:type="dxa"/>
            <w:tcBorders>
              <w:top w:val="single" w:sz="6" w:space="0" w:color="auto"/>
              <w:left w:val="single" w:sz="6" w:space="0" w:color="auto"/>
              <w:bottom w:val="single" w:sz="6" w:space="0" w:color="auto"/>
              <w:right w:val="single" w:sz="6" w:space="0" w:color="auto"/>
            </w:tcBorders>
          </w:tcPr>
          <w:p w14:paraId="2C2308F1" w14:textId="77777777" w:rsidR="002928E1" w:rsidRPr="001A5F3C" w:rsidRDefault="002928E1" w:rsidP="00F36EDF">
            <w:pPr>
              <w:rPr>
                <w:szCs w:val="24"/>
              </w:rPr>
            </w:pPr>
          </w:p>
        </w:tc>
      </w:tr>
    </w:tbl>
    <w:p w14:paraId="39AE96E5" w14:textId="77777777" w:rsidR="001B3287" w:rsidRPr="001A5F3C" w:rsidRDefault="001B3287" w:rsidP="00F36EDF">
      <w:pPr>
        <w:rPr>
          <w:szCs w:val="24"/>
        </w:rPr>
      </w:pPr>
    </w:p>
    <w:tbl>
      <w:tblPr>
        <w:tblW w:w="17273" w:type="dxa"/>
        <w:tblInd w:w="115" w:type="dxa"/>
        <w:tblLayout w:type="fixed"/>
        <w:tblLook w:val="0000" w:firstRow="0" w:lastRow="0" w:firstColumn="0" w:lastColumn="0" w:noHBand="0" w:noVBand="0"/>
      </w:tblPr>
      <w:tblGrid>
        <w:gridCol w:w="5393"/>
        <w:gridCol w:w="3600"/>
        <w:gridCol w:w="8280"/>
      </w:tblGrid>
      <w:tr w:rsidR="001B3287" w:rsidRPr="001A5F3C" w14:paraId="758F6C4B" w14:textId="77777777">
        <w:tc>
          <w:tcPr>
            <w:tcW w:w="17273" w:type="dxa"/>
            <w:gridSpan w:val="3"/>
          </w:tcPr>
          <w:p w14:paraId="79DF946C" w14:textId="77777777" w:rsidR="007D6970" w:rsidRPr="001A5F3C" w:rsidRDefault="007D6970" w:rsidP="00F36EDF">
            <w:pPr>
              <w:pStyle w:val="Head22"/>
              <w:tabs>
                <w:tab w:val="clear" w:pos="360"/>
              </w:tabs>
              <w:suppressAutoHyphens w:val="0"/>
              <w:overflowPunct w:val="0"/>
              <w:autoSpaceDE w:val="0"/>
              <w:autoSpaceDN w:val="0"/>
              <w:adjustRightInd w:val="0"/>
              <w:spacing w:line="260" w:lineRule="atLeast"/>
              <w:textAlignment w:val="baseline"/>
              <w:rPr>
                <w:szCs w:val="24"/>
              </w:rPr>
            </w:pPr>
          </w:p>
          <w:p w14:paraId="114DED25" w14:textId="77777777" w:rsidR="001B3287" w:rsidRPr="001A5F3C" w:rsidRDefault="001B3287" w:rsidP="00F36EDF">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B. Completion and Submission of Reports</w:t>
            </w:r>
            <w:r w:rsidRPr="001A5F3C">
              <w:rPr>
                <w:szCs w:val="24"/>
              </w:rPr>
              <w:br/>
            </w:r>
          </w:p>
        </w:tc>
      </w:tr>
      <w:tr w:rsidR="001B3287" w:rsidRPr="001A5F3C" w14:paraId="290C4AB4" w14:textId="77777777">
        <w:trPr>
          <w:gridAfter w:val="1"/>
          <w:wAfter w:w="8280" w:type="dxa"/>
          <w:trHeight w:val="345"/>
        </w:trPr>
        <w:tc>
          <w:tcPr>
            <w:tcW w:w="5393" w:type="dxa"/>
            <w:tcBorders>
              <w:top w:val="single" w:sz="6" w:space="0" w:color="auto"/>
              <w:left w:val="single" w:sz="6" w:space="0" w:color="auto"/>
              <w:bottom w:val="single" w:sz="6" w:space="0" w:color="auto"/>
              <w:right w:val="single" w:sz="6" w:space="0" w:color="auto"/>
            </w:tcBorders>
          </w:tcPr>
          <w:p w14:paraId="1A3A80DE" w14:textId="77777777" w:rsidR="001B3287" w:rsidRPr="001A5F3C" w:rsidRDefault="001B3287" w:rsidP="00F36EDF">
            <w:pPr>
              <w:rPr>
                <w:szCs w:val="24"/>
              </w:rPr>
            </w:pPr>
            <w:r w:rsidRPr="001A5F3C">
              <w:rPr>
                <w:szCs w:val="24"/>
              </w:rPr>
              <w:t>Reports</w:t>
            </w:r>
          </w:p>
        </w:tc>
        <w:tc>
          <w:tcPr>
            <w:tcW w:w="3600" w:type="dxa"/>
            <w:tcBorders>
              <w:top w:val="single" w:sz="6" w:space="0" w:color="auto"/>
              <w:left w:val="single" w:sz="6" w:space="0" w:color="auto"/>
              <w:bottom w:val="single" w:sz="6" w:space="0" w:color="auto"/>
              <w:right w:val="single" w:sz="6" w:space="0" w:color="auto"/>
            </w:tcBorders>
          </w:tcPr>
          <w:p w14:paraId="516E95CC" w14:textId="77777777" w:rsidR="001B3287" w:rsidRPr="001A5F3C" w:rsidRDefault="001B3287" w:rsidP="00F36EDF">
            <w:pPr>
              <w:rPr>
                <w:szCs w:val="24"/>
              </w:rPr>
            </w:pPr>
            <w:r w:rsidRPr="001A5F3C">
              <w:rPr>
                <w:szCs w:val="24"/>
              </w:rPr>
              <w:t>Date</w:t>
            </w:r>
          </w:p>
          <w:p w14:paraId="1A758216" w14:textId="77777777" w:rsidR="001B3287" w:rsidRPr="001A5F3C" w:rsidRDefault="001B3287" w:rsidP="00F36EDF">
            <w:pPr>
              <w:rPr>
                <w:szCs w:val="24"/>
              </w:rPr>
            </w:pPr>
          </w:p>
        </w:tc>
      </w:tr>
      <w:tr w:rsidR="001B3287" w:rsidRPr="001A5F3C" w14:paraId="2DF00089" w14:textId="77777777">
        <w:trPr>
          <w:gridAfter w:val="1"/>
          <w:wAfter w:w="8280" w:type="dxa"/>
          <w:trHeight w:val="498"/>
        </w:trPr>
        <w:tc>
          <w:tcPr>
            <w:tcW w:w="5393" w:type="dxa"/>
            <w:tcBorders>
              <w:top w:val="single" w:sz="6" w:space="0" w:color="auto"/>
              <w:left w:val="single" w:sz="6" w:space="0" w:color="auto"/>
              <w:bottom w:val="single" w:sz="6" w:space="0" w:color="auto"/>
              <w:right w:val="single" w:sz="6" w:space="0" w:color="auto"/>
            </w:tcBorders>
          </w:tcPr>
          <w:p w14:paraId="579AA485" w14:textId="77777777" w:rsidR="001B3287" w:rsidRPr="001A5F3C" w:rsidRDefault="001B3287" w:rsidP="00F36EDF">
            <w:pPr>
              <w:rPr>
                <w:szCs w:val="24"/>
              </w:rPr>
            </w:pPr>
          </w:p>
          <w:p w14:paraId="62A666F1" w14:textId="77777777" w:rsidR="007D6970" w:rsidRPr="001A5F3C" w:rsidRDefault="001B3287" w:rsidP="00F36EDF">
            <w:pPr>
              <w:rPr>
                <w:szCs w:val="24"/>
              </w:rPr>
            </w:pPr>
            <w:r w:rsidRPr="001A5F3C">
              <w:rPr>
                <w:szCs w:val="24"/>
              </w:rPr>
              <w:t>1.</w:t>
            </w:r>
            <w:r w:rsidRPr="001A5F3C">
              <w:rPr>
                <w:szCs w:val="24"/>
              </w:rPr>
              <w:tab/>
              <w:t>Inception Report</w:t>
            </w:r>
          </w:p>
        </w:tc>
        <w:tc>
          <w:tcPr>
            <w:tcW w:w="3600" w:type="dxa"/>
            <w:tcBorders>
              <w:top w:val="single" w:sz="6" w:space="0" w:color="auto"/>
              <w:left w:val="single" w:sz="6" w:space="0" w:color="auto"/>
              <w:bottom w:val="single" w:sz="6" w:space="0" w:color="auto"/>
              <w:right w:val="single" w:sz="6" w:space="0" w:color="auto"/>
            </w:tcBorders>
          </w:tcPr>
          <w:p w14:paraId="24C82995" w14:textId="77777777" w:rsidR="001B3287" w:rsidRPr="001A5F3C" w:rsidRDefault="001B3287" w:rsidP="00F36EDF">
            <w:pPr>
              <w:rPr>
                <w:szCs w:val="24"/>
              </w:rPr>
            </w:pPr>
          </w:p>
        </w:tc>
      </w:tr>
      <w:tr w:rsidR="001B3287" w:rsidRPr="001A5F3C" w14:paraId="6FE20CBE" w14:textId="77777777">
        <w:trPr>
          <w:gridAfter w:val="1"/>
          <w:wAfter w:w="8280" w:type="dxa"/>
          <w:trHeight w:val="1245"/>
        </w:trPr>
        <w:tc>
          <w:tcPr>
            <w:tcW w:w="5393" w:type="dxa"/>
            <w:tcBorders>
              <w:top w:val="single" w:sz="6" w:space="0" w:color="auto"/>
              <w:left w:val="single" w:sz="6" w:space="0" w:color="auto"/>
              <w:bottom w:val="single" w:sz="6" w:space="0" w:color="auto"/>
              <w:right w:val="single" w:sz="6" w:space="0" w:color="auto"/>
            </w:tcBorders>
          </w:tcPr>
          <w:p w14:paraId="6B516594" w14:textId="77777777" w:rsidR="001B3287" w:rsidRPr="001A5F3C" w:rsidRDefault="001B3287" w:rsidP="00F36EDF">
            <w:pPr>
              <w:rPr>
                <w:szCs w:val="24"/>
              </w:rPr>
            </w:pPr>
          </w:p>
          <w:p w14:paraId="2CB2C87E" w14:textId="77777777" w:rsidR="001B3287" w:rsidRPr="001A5F3C" w:rsidRDefault="001B3287" w:rsidP="00F36EDF">
            <w:pPr>
              <w:rPr>
                <w:szCs w:val="24"/>
              </w:rPr>
            </w:pPr>
            <w:r w:rsidRPr="001A5F3C">
              <w:rPr>
                <w:szCs w:val="24"/>
              </w:rPr>
              <w:t>2.</w:t>
            </w:r>
            <w:r w:rsidRPr="001A5F3C">
              <w:rPr>
                <w:szCs w:val="24"/>
              </w:rPr>
              <w:tab/>
              <w:t>Interim Progress Report</w:t>
            </w:r>
          </w:p>
          <w:p w14:paraId="61C248A3" w14:textId="77777777" w:rsidR="001B3287" w:rsidRPr="001A5F3C" w:rsidRDefault="001B3287" w:rsidP="00F36EDF">
            <w:pPr>
              <w:ind w:left="695"/>
              <w:rPr>
                <w:szCs w:val="24"/>
              </w:rPr>
            </w:pPr>
            <w:r w:rsidRPr="001A5F3C">
              <w:rPr>
                <w:szCs w:val="24"/>
              </w:rPr>
              <w:t>(a)</w:t>
            </w:r>
            <w:r w:rsidRPr="001A5F3C">
              <w:rPr>
                <w:szCs w:val="24"/>
              </w:rPr>
              <w:tab/>
              <w:t>First Status Report</w:t>
            </w:r>
          </w:p>
          <w:p w14:paraId="75697E43" w14:textId="77777777" w:rsidR="007D6970" w:rsidRPr="001A5F3C" w:rsidRDefault="001B3287" w:rsidP="00F36EDF">
            <w:pPr>
              <w:ind w:left="695"/>
              <w:rPr>
                <w:szCs w:val="24"/>
              </w:rPr>
            </w:pPr>
            <w:r w:rsidRPr="001A5F3C">
              <w:rPr>
                <w:szCs w:val="24"/>
              </w:rPr>
              <w:t>(b)</w:t>
            </w:r>
            <w:r w:rsidRPr="001A5F3C">
              <w:rPr>
                <w:szCs w:val="24"/>
              </w:rPr>
              <w:tab/>
              <w:t>Second Status Report</w:t>
            </w:r>
          </w:p>
        </w:tc>
        <w:tc>
          <w:tcPr>
            <w:tcW w:w="3600" w:type="dxa"/>
            <w:tcBorders>
              <w:top w:val="single" w:sz="6" w:space="0" w:color="auto"/>
              <w:left w:val="single" w:sz="6" w:space="0" w:color="auto"/>
              <w:bottom w:val="single" w:sz="6" w:space="0" w:color="auto"/>
              <w:right w:val="single" w:sz="6" w:space="0" w:color="auto"/>
            </w:tcBorders>
          </w:tcPr>
          <w:p w14:paraId="6B1DC381" w14:textId="77777777" w:rsidR="001B3287" w:rsidRPr="001A5F3C" w:rsidRDefault="001B3287" w:rsidP="00F36EDF">
            <w:pPr>
              <w:rPr>
                <w:szCs w:val="24"/>
              </w:rPr>
            </w:pPr>
          </w:p>
        </w:tc>
      </w:tr>
      <w:tr w:rsidR="001B3287" w:rsidRPr="001A5F3C" w14:paraId="3948316E" w14:textId="77777777">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4E0FCFFB" w14:textId="77777777" w:rsidR="001B3287" w:rsidRPr="001A5F3C" w:rsidRDefault="001B3287" w:rsidP="00F36EDF">
            <w:pPr>
              <w:rPr>
                <w:szCs w:val="24"/>
              </w:rPr>
            </w:pPr>
          </w:p>
          <w:p w14:paraId="4FAAACDF" w14:textId="77777777" w:rsidR="007D6970" w:rsidRPr="001A5F3C" w:rsidRDefault="001B3287" w:rsidP="00F36EDF">
            <w:pPr>
              <w:rPr>
                <w:szCs w:val="24"/>
              </w:rPr>
            </w:pPr>
            <w:r w:rsidRPr="001A5F3C">
              <w:rPr>
                <w:szCs w:val="24"/>
              </w:rPr>
              <w:t>3.</w:t>
            </w:r>
            <w:r w:rsidRPr="001A5F3C">
              <w:rPr>
                <w:szCs w:val="24"/>
              </w:rPr>
              <w:tab/>
              <w:t>Draft Report</w:t>
            </w:r>
          </w:p>
        </w:tc>
        <w:tc>
          <w:tcPr>
            <w:tcW w:w="3600" w:type="dxa"/>
            <w:tcBorders>
              <w:top w:val="single" w:sz="6" w:space="0" w:color="auto"/>
              <w:left w:val="single" w:sz="6" w:space="0" w:color="auto"/>
              <w:bottom w:val="single" w:sz="6" w:space="0" w:color="auto"/>
              <w:right w:val="single" w:sz="6" w:space="0" w:color="auto"/>
            </w:tcBorders>
          </w:tcPr>
          <w:p w14:paraId="61B6B4EF" w14:textId="77777777" w:rsidR="001B3287" w:rsidRPr="001A5F3C" w:rsidRDefault="001B3287" w:rsidP="00F36EDF">
            <w:pPr>
              <w:rPr>
                <w:szCs w:val="24"/>
              </w:rPr>
            </w:pPr>
          </w:p>
        </w:tc>
      </w:tr>
      <w:tr w:rsidR="001B3287" w:rsidRPr="001A5F3C" w14:paraId="7FD508B3" w14:textId="77777777">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219D256D" w14:textId="77777777" w:rsidR="001B3287" w:rsidRPr="001A5F3C" w:rsidRDefault="001B3287" w:rsidP="00F36EDF">
            <w:pPr>
              <w:rPr>
                <w:szCs w:val="24"/>
              </w:rPr>
            </w:pPr>
          </w:p>
          <w:p w14:paraId="24B17F9F" w14:textId="77777777" w:rsidR="007D6970" w:rsidRPr="001A5F3C" w:rsidRDefault="001B3287" w:rsidP="00F36EDF">
            <w:pPr>
              <w:rPr>
                <w:szCs w:val="24"/>
              </w:rPr>
            </w:pPr>
            <w:r w:rsidRPr="001A5F3C">
              <w:rPr>
                <w:szCs w:val="24"/>
              </w:rPr>
              <w:t>4.</w:t>
            </w:r>
            <w:r w:rsidRPr="001A5F3C">
              <w:rPr>
                <w:szCs w:val="24"/>
              </w:rPr>
              <w:tab/>
              <w:t>Final Report</w:t>
            </w:r>
          </w:p>
        </w:tc>
        <w:tc>
          <w:tcPr>
            <w:tcW w:w="3600" w:type="dxa"/>
            <w:tcBorders>
              <w:top w:val="single" w:sz="6" w:space="0" w:color="auto"/>
              <w:left w:val="single" w:sz="6" w:space="0" w:color="auto"/>
              <w:bottom w:val="single" w:sz="6" w:space="0" w:color="auto"/>
              <w:right w:val="single" w:sz="6" w:space="0" w:color="auto"/>
            </w:tcBorders>
          </w:tcPr>
          <w:p w14:paraId="4879B301" w14:textId="77777777" w:rsidR="001B3287" w:rsidRPr="001A5F3C" w:rsidRDefault="001B3287" w:rsidP="00F36EDF">
            <w:pPr>
              <w:rPr>
                <w:szCs w:val="24"/>
              </w:rPr>
            </w:pPr>
          </w:p>
        </w:tc>
      </w:tr>
    </w:tbl>
    <w:p w14:paraId="2ABBA4FA" w14:textId="77777777" w:rsidR="001B3287" w:rsidRPr="001A5F3C" w:rsidRDefault="001B3287" w:rsidP="00F36EDF">
      <w:pPr>
        <w:suppressAutoHyphens/>
        <w:rPr>
          <w:szCs w:val="24"/>
        </w:rPr>
        <w:sectPr w:rsidR="001B3287" w:rsidRPr="001A5F3C" w:rsidSect="00DE1082">
          <w:headerReference w:type="even" r:id="rId28"/>
          <w:pgSz w:w="11909" w:h="16834" w:code="1"/>
          <w:pgMar w:top="1440" w:right="1440" w:bottom="1440" w:left="1440" w:header="720" w:footer="720" w:gutter="0"/>
          <w:cols w:space="720"/>
        </w:sectPr>
      </w:pPr>
    </w:p>
    <w:p w14:paraId="7BB4DEA9" w14:textId="77777777" w:rsidR="001B3287" w:rsidRPr="001A5F3C" w:rsidRDefault="001B3287" w:rsidP="00F36EDF">
      <w:pPr>
        <w:suppressAutoHyphens/>
        <w:outlineLvl w:val="0"/>
        <w:rPr>
          <w:b/>
          <w:szCs w:val="24"/>
          <w:u w:val="single"/>
        </w:rPr>
      </w:pPr>
      <w:bookmarkStart w:id="22" w:name="_Toc39066376"/>
      <w:r w:rsidRPr="001A5F3C">
        <w:rPr>
          <w:b/>
          <w:szCs w:val="24"/>
          <w:u w:val="single"/>
        </w:rPr>
        <w:lastRenderedPageBreak/>
        <w:t>Section I</w:t>
      </w:r>
      <w:r w:rsidR="003C0882" w:rsidRPr="001A5F3C">
        <w:rPr>
          <w:b/>
          <w:szCs w:val="24"/>
          <w:u w:val="single"/>
        </w:rPr>
        <w:t>II</w:t>
      </w:r>
      <w:r w:rsidRPr="001A5F3C">
        <w:rPr>
          <w:b/>
          <w:szCs w:val="24"/>
          <w:u w:val="single"/>
        </w:rPr>
        <w:t>.  Financial Proposal - Standard Forms</w:t>
      </w:r>
      <w:bookmarkEnd w:id="22"/>
    </w:p>
    <w:p w14:paraId="64CF0369" w14:textId="77777777" w:rsidR="00B4738F" w:rsidRPr="001A5F3C" w:rsidRDefault="00B4738F" w:rsidP="00F36EDF">
      <w:pPr>
        <w:pStyle w:val="Heading4"/>
        <w:spacing w:before="0" w:after="0"/>
        <w:ind w:left="0"/>
        <w:jc w:val="center"/>
        <w:rPr>
          <w:rFonts w:ascii="Times New Roman" w:hAnsi="Times New Roman"/>
          <w:sz w:val="24"/>
          <w:szCs w:val="24"/>
        </w:rPr>
      </w:pPr>
    </w:p>
    <w:p w14:paraId="74C2C376" w14:textId="77777777" w:rsidR="001B3287" w:rsidRPr="001A5F3C" w:rsidRDefault="001B3287" w:rsidP="00F36EDF">
      <w:pPr>
        <w:pStyle w:val="Heading4"/>
        <w:spacing w:before="0" w:after="0"/>
        <w:ind w:left="0"/>
        <w:jc w:val="center"/>
        <w:rPr>
          <w:rFonts w:ascii="Times New Roman" w:hAnsi="Times New Roman"/>
          <w:b w:val="0"/>
          <w:smallCaps/>
          <w:sz w:val="24"/>
          <w:szCs w:val="24"/>
        </w:rPr>
      </w:pPr>
      <w:r w:rsidRPr="001A5F3C">
        <w:rPr>
          <w:rFonts w:ascii="Times New Roman" w:hAnsi="Times New Roman"/>
          <w:sz w:val="24"/>
          <w:szCs w:val="24"/>
        </w:rPr>
        <w:t>FPF-</w:t>
      </w:r>
      <w:r w:rsidR="00F85949" w:rsidRPr="001A5F3C">
        <w:rPr>
          <w:rFonts w:ascii="Times New Roman" w:hAnsi="Times New Roman"/>
          <w:sz w:val="24"/>
          <w:szCs w:val="24"/>
        </w:rPr>
        <w:t>1:</w:t>
      </w:r>
      <w:r w:rsidRPr="001A5F3C">
        <w:rPr>
          <w:rFonts w:ascii="Times New Roman" w:hAnsi="Times New Roman"/>
          <w:sz w:val="24"/>
          <w:szCs w:val="24"/>
        </w:rPr>
        <w:t xml:space="preserve"> Financial Proposal Submission Form</w:t>
      </w:r>
    </w:p>
    <w:p w14:paraId="6ED16A6B" w14:textId="77777777" w:rsidR="001B3287" w:rsidRPr="001A5F3C" w:rsidRDefault="001B3287" w:rsidP="00F36EDF">
      <w:pPr>
        <w:jc w:val="right"/>
        <w:rPr>
          <w:i/>
          <w:color w:val="0000FF"/>
          <w:szCs w:val="24"/>
        </w:rPr>
      </w:pPr>
    </w:p>
    <w:p w14:paraId="72EC8214" w14:textId="77777777" w:rsidR="001B3287" w:rsidRPr="00483808" w:rsidRDefault="00B4738F" w:rsidP="00F36EDF">
      <w:pPr>
        <w:rPr>
          <w:i/>
          <w:color w:val="0000FF"/>
          <w:szCs w:val="24"/>
        </w:rPr>
      </w:pPr>
      <w:r w:rsidRPr="00483808">
        <w:rPr>
          <w:i/>
          <w:color w:val="0000FF"/>
          <w:szCs w:val="24"/>
        </w:rPr>
        <w:t>[Location, Date]</w:t>
      </w:r>
    </w:p>
    <w:p w14:paraId="7647392A" w14:textId="77777777" w:rsidR="001B3287" w:rsidRPr="001A5F3C" w:rsidRDefault="001B3287" w:rsidP="00F36EDF">
      <w:pPr>
        <w:rPr>
          <w:szCs w:val="24"/>
        </w:rPr>
      </w:pPr>
    </w:p>
    <w:p w14:paraId="256902DC" w14:textId="77777777" w:rsidR="001B3287" w:rsidRPr="00483808" w:rsidRDefault="00B4738F" w:rsidP="00F36EDF">
      <w:pPr>
        <w:rPr>
          <w:color w:val="0000FF"/>
          <w:szCs w:val="24"/>
        </w:rPr>
      </w:pPr>
      <w:r w:rsidRPr="001A5F3C">
        <w:rPr>
          <w:szCs w:val="24"/>
        </w:rPr>
        <w:t>To:</w:t>
      </w:r>
      <w:r w:rsidRPr="001A5F3C">
        <w:rPr>
          <w:szCs w:val="24"/>
        </w:rPr>
        <w:tab/>
      </w:r>
      <w:r w:rsidR="001B3287" w:rsidRPr="00483808">
        <w:rPr>
          <w:i/>
          <w:color w:val="0000FF"/>
          <w:szCs w:val="24"/>
        </w:rPr>
        <w:t xml:space="preserve">[Name of </w:t>
      </w:r>
      <w:r w:rsidR="00BF2566" w:rsidRPr="00483808">
        <w:rPr>
          <w:i/>
          <w:color w:val="0000FF"/>
          <w:szCs w:val="24"/>
        </w:rPr>
        <w:t>Chairperson</w:t>
      </w:r>
      <w:r w:rsidR="001B3287" w:rsidRPr="00483808">
        <w:rPr>
          <w:i/>
          <w:color w:val="0000FF"/>
          <w:szCs w:val="24"/>
        </w:rPr>
        <w:t xml:space="preserve"> and address of IOM </w:t>
      </w:r>
      <w:smartTag w:uri="urn:schemas-microsoft-com:office:smarttags" w:element="City">
        <w:smartTag w:uri="urn:schemas-microsoft-com:office:smarttags" w:element="place">
          <w:r w:rsidR="001B3287" w:rsidRPr="00483808">
            <w:rPr>
              <w:i/>
              <w:color w:val="0000FF"/>
              <w:szCs w:val="24"/>
            </w:rPr>
            <w:t>Mission</w:t>
          </w:r>
        </w:smartTag>
      </w:smartTag>
      <w:r w:rsidR="001B3287" w:rsidRPr="00483808">
        <w:rPr>
          <w:i/>
          <w:color w:val="0000FF"/>
          <w:szCs w:val="24"/>
        </w:rPr>
        <w:t>]</w:t>
      </w:r>
    </w:p>
    <w:p w14:paraId="489F7C7A" w14:textId="77777777" w:rsidR="001B3287" w:rsidRPr="001A5F3C" w:rsidRDefault="001B3287" w:rsidP="00F36EDF">
      <w:pPr>
        <w:rPr>
          <w:szCs w:val="24"/>
        </w:rPr>
      </w:pPr>
    </w:p>
    <w:p w14:paraId="297723E5" w14:textId="77777777" w:rsidR="001B3287" w:rsidRPr="001A5F3C" w:rsidRDefault="001B3287" w:rsidP="00F36EDF">
      <w:pPr>
        <w:rPr>
          <w:szCs w:val="24"/>
        </w:rPr>
      </w:pPr>
    </w:p>
    <w:p w14:paraId="5AA8DE48" w14:textId="77777777" w:rsidR="001B3287" w:rsidRPr="001A5F3C" w:rsidRDefault="001B3287" w:rsidP="00F36EDF">
      <w:pPr>
        <w:rPr>
          <w:szCs w:val="24"/>
        </w:rPr>
      </w:pPr>
      <w:r w:rsidRPr="001A5F3C">
        <w:rPr>
          <w:szCs w:val="24"/>
        </w:rPr>
        <w:t>Ladies/Gentlemen:</w:t>
      </w:r>
    </w:p>
    <w:p w14:paraId="1B64650C" w14:textId="77777777" w:rsidR="001B3287" w:rsidRPr="001A5F3C" w:rsidRDefault="001B3287" w:rsidP="00F36EDF">
      <w:pPr>
        <w:rPr>
          <w:szCs w:val="24"/>
        </w:rPr>
      </w:pPr>
    </w:p>
    <w:p w14:paraId="75853E9E" w14:textId="77777777" w:rsidR="001B3287" w:rsidRPr="001A5F3C" w:rsidRDefault="001B3287" w:rsidP="00F36EDF">
      <w:pPr>
        <w:rPr>
          <w:szCs w:val="24"/>
        </w:rPr>
      </w:pPr>
      <w:r w:rsidRPr="001A5F3C">
        <w:rPr>
          <w:szCs w:val="24"/>
        </w:rPr>
        <w:t>We, the undersigned, offer to provide the consulting servi</w:t>
      </w:r>
      <w:r w:rsidR="00B4738F" w:rsidRPr="001A5F3C">
        <w:rPr>
          <w:szCs w:val="24"/>
        </w:rPr>
        <w:t xml:space="preserve">ces for </w:t>
      </w:r>
      <w:r w:rsidRPr="00483808">
        <w:rPr>
          <w:i/>
          <w:color w:val="0000FF"/>
          <w:szCs w:val="24"/>
        </w:rPr>
        <w:t>[insert Title of consulting services]</w:t>
      </w:r>
      <w:r w:rsidRPr="001A5F3C">
        <w:rPr>
          <w:szCs w:val="24"/>
        </w:rPr>
        <w:t xml:space="preserve"> in accordance with your Re</w:t>
      </w:r>
      <w:r w:rsidR="00B4738F" w:rsidRPr="001A5F3C">
        <w:rPr>
          <w:szCs w:val="24"/>
        </w:rPr>
        <w:t xml:space="preserve">quest for Proposal (RFP) dated </w:t>
      </w:r>
      <w:r w:rsidRPr="00483808">
        <w:rPr>
          <w:i/>
          <w:color w:val="0000FF"/>
          <w:szCs w:val="24"/>
        </w:rPr>
        <w:t>[</w:t>
      </w:r>
      <w:r w:rsidR="00FA659B" w:rsidRPr="00483808">
        <w:rPr>
          <w:i/>
          <w:color w:val="0000FF"/>
          <w:szCs w:val="24"/>
        </w:rPr>
        <w:t>insert d</w:t>
      </w:r>
      <w:r w:rsidRPr="00483808">
        <w:rPr>
          <w:i/>
          <w:color w:val="0000FF"/>
          <w:szCs w:val="24"/>
        </w:rPr>
        <w:t>ate]</w:t>
      </w:r>
      <w:r w:rsidR="00B4738F" w:rsidRPr="001A5F3C">
        <w:rPr>
          <w:i/>
          <w:szCs w:val="24"/>
        </w:rPr>
        <w:t xml:space="preserve"> </w:t>
      </w:r>
      <w:r w:rsidRPr="001A5F3C">
        <w:rPr>
          <w:szCs w:val="24"/>
        </w:rPr>
        <w:t xml:space="preserve">and our Proposal (Technical and </w:t>
      </w:r>
      <w:r w:rsidRPr="001A5F3C">
        <w:rPr>
          <w:spacing w:val="-2"/>
          <w:szCs w:val="24"/>
        </w:rPr>
        <w:t>Financial Proposal</w:t>
      </w:r>
      <w:r w:rsidRPr="001A5F3C">
        <w:rPr>
          <w:szCs w:val="24"/>
        </w:rPr>
        <w:t>s).  Our attached Financ</w:t>
      </w:r>
      <w:r w:rsidR="00FA659B" w:rsidRPr="001A5F3C">
        <w:rPr>
          <w:szCs w:val="24"/>
        </w:rPr>
        <w:t xml:space="preserve">ial Proposal is for the sum of </w:t>
      </w:r>
      <w:r w:rsidR="00B4738F" w:rsidRPr="00483808">
        <w:rPr>
          <w:i/>
          <w:color w:val="0000FF"/>
          <w:szCs w:val="24"/>
        </w:rPr>
        <w:t>[Amount in words and figures]</w:t>
      </w:r>
      <w:r w:rsidR="00B4738F" w:rsidRPr="001A5F3C">
        <w:rPr>
          <w:i/>
          <w:szCs w:val="24"/>
        </w:rPr>
        <w:t xml:space="preserve">. </w:t>
      </w:r>
      <w:r w:rsidRPr="001A5F3C">
        <w:rPr>
          <w:szCs w:val="24"/>
        </w:rPr>
        <w:t xml:space="preserve"> This amount is exclusive of the local tax</w:t>
      </w:r>
      <w:r w:rsidR="00B4738F" w:rsidRPr="001A5F3C">
        <w:rPr>
          <w:szCs w:val="24"/>
        </w:rPr>
        <w:t xml:space="preserve">es, which we have estimated at </w:t>
      </w:r>
      <w:r w:rsidRPr="00483808">
        <w:rPr>
          <w:i/>
          <w:color w:val="0000FF"/>
          <w:szCs w:val="24"/>
        </w:rPr>
        <w:t>[Amount(s) in words and figures]</w:t>
      </w:r>
      <w:r w:rsidR="00B4738F" w:rsidRPr="001A5F3C">
        <w:rPr>
          <w:i/>
          <w:szCs w:val="24"/>
        </w:rPr>
        <w:t>.</w:t>
      </w:r>
    </w:p>
    <w:p w14:paraId="13C03B9F" w14:textId="77777777" w:rsidR="001B3287" w:rsidRPr="001A5F3C" w:rsidRDefault="001B3287" w:rsidP="00F36EDF">
      <w:pPr>
        <w:rPr>
          <w:szCs w:val="24"/>
        </w:rPr>
      </w:pPr>
    </w:p>
    <w:p w14:paraId="50BBFEEE" w14:textId="77777777" w:rsidR="001B3287" w:rsidRPr="001A5F3C" w:rsidRDefault="001B3287" w:rsidP="00F36EDF">
      <w:pPr>
        <w:rPr>
          <w:szCs w:val="24"/>
        </w:rPr>
      </w:pPr>
      <w:r w:rsidRPr="001A5F3C">
        <w:rPr>
          <w:szCs w:val="24"/>
        </w:rPr>
        <w:t>Our Financial Proposal shall be binding upon us subject to the modifications resulting from Contract negotiations, up to expira</w:t>
      </w:r>
      <w:r w:rsidR="00483808">
        <w:rPr>
          <w:szCs w:val="24"/>
        </w:rPr>
        <w:t xml:space="preserve">tion of the validity period of </w:t>
      </w:r>
      <w:r w:rsidR="00483808" w:rsidRPr="00483808">
        <w:rPr>
          <w:i/>
          <w:color w:val="0000FF"/>
          <w:szCs w:val="24"/>
        </w:rPr>
        <w:t>[</w:t>
      </w:r>
      <w:r w:rsidR="001A5F3C" w:rsidRPr="00483808">
        <w:rPr>
          <w:i/>
          <w:color w:val="0000FF"/>
          <w:szCs w:val="24"/>
        </w:rPr>
        <w:t>insert</w:t>
      </w:r>
      <w:r w:rsidRPr="00483808">
        <w:rPr>
          <w:i/>
          <w:color w:val="0000FF"/>
          <w:szCs w:val="24"/>
        </w:rPr>
        <w:t xml:space="preserve"> validity period</w:t>
      </w:r>
      <w:r w:rsidR="00483808" w:rsidRPr="00483808">
        <w:rPr>
          <w:i/>
          <w:color w:val="0000FF"/>
          <w:szCs w:val="24"/>
        </w:rPr>
        <w:t>]</w:t>
      </w:r>
      <w:r w:rsidR="001A5F3C" w:rsidRPr="001A5F3C">
        <w:rPr>
          <w:szCs w:val="24"/>
        </w:rPr>
        <w:t xml:space="preserve"> of</w:t>
      </w:r>
      <w:r w:rsidRPr="001A5F3C">
        <w:rPr>
          <w:szCs w:val="24"/>
        </w:rPr>
        <w:t xml:space="preserve"> the Proposal.</w:t>
      </w:r>
    </w:p>
    <w:p w14:paraId="572FC4D4" w14:textId="77777777" w:rsidR="001B3287" w:rsidRPr="001A5F3C" w:rsidRDefault="001B3287" w:rsidP="00F36EDF">
      <w:pPr>
        <w:rPr>
          <w:szCs w:val="24"/>
        </w:rPr>
      </w:pPr>
      <w:r w:rsidRPr="001A5F3C">
        <w:rPr>
          <w:szCs w:val="24"/>
        </w:rPr>
        <w:tab/>
      </w:r>
    </w:p>
    <w:p w14:paraId="5E9EE715" w14:textId="77777777" w:rsidR="001B3287" w:rsidRPr="001A5F3C" w:rsidRDefault="001B3287" w:rsidP="00F36EDF">
      <w:pPr>
        <w:rPr>
          <w:szCs w:val="24"/>
        </w:rPr>
      </w:pPr>
      <w:r w:rsidRPr="001A5F3C">
        <w:rPr>
          <w:szCs w:val="24"/>
        </w:rPr>
        <w:t xml:space="preserve">We acknowledge and accept the </w:t>
      </w:r>
      <w:r w:rsidR="00BF2566" w:rsidRPr="001A5F3C">
        <w:rPr>
          <w:szCs w:val="24"/>
        </w:rPr>
        <w:t>IOM right</w:t>
      </w:r>
      <w:r w:rsidRPr="001A5F3C">
        <w:rPr>
          <w:szCs w:val="24"/>
        </w:rPr>
        <w:t xml:space="preserve"> to inspect and audit all records relating to our Proposal irrespective of whether we </w:t>
      </w:r>
      <w:proofErr w:type="gramStart"/>
      <w:r w:rsidRPr="001A5F3C">
        <w:rPr>
          <w:szCs w:val="24"/>
        </w:rPr>
        <w:t>enter into</w:t>
      </w:r>
      <w:proofErr w:type="gramEnd"/>
      <w:r w:rsidRPr="001A5F3C">
        <w:rPr>
          <w:szCs w:val="24"/>
        </w:rPr>
        <w:t xml:space="preserve"> a contract with the IOM as a result of this Proposal</w:t>
      </w:r>
      <w:r w:rsidR="00FA659B" w:rsidRPr="001A5F3C">
        <w:rPr>
          <w:szCs w:val="24"/>
        </w:rPr>
        <w:t xml:space="preserve"> or not</w:t>
      </w:r>
      <w:r w:rsidRPr="001A5F3C">
        <w:rPr>
          <w:szCs w:val="24"/>
        </w:rPr>
        <w:t>.</w:t>
      </w:r>
    </w:p>
    <w:p w14:paraId="11140A51" w14:textId="77777777" w:rsidR="001B3287" w:rsidRPr="001A5F3C" w:rsidRDefault="001B3287" w:rsidP="00F36EDF">
      <w:pPr>
        <w:rPr>
          <w:szCs w:val="24"/>
        </w:rPr>
      </w:pPr>
    </w:p>
    <w:p w14:paraId="48DC784D" w14:textId="77777777" w:rsidR="001B3287" w:rsidRPr="001A5F3C" w:rsidRDefault="001B3287" w:rsidP="00F36EDF">
      <w:pPr>
        <w:rPr>
          <w:szCs w:val="24"/>
        </w:rPr>
      </w:pPr>
      <w:r w:rsidRPr="001A5F3C">
        <w:rPr>
          <w:szCs w:val="24"/>
        </w:rPr>
        <w:t xml:space="preserve">We confirm that we have read, understood and accept the contents of the Instructions to </w:t>
      </w:r>
      <w:r w:rsidR="00F42F3C" w:rsidRPr="001A5F3C">
        <w:rPr>
          <w:spacing w:val="-2"/>
          <w:szCs w:val="24"/>
        </w:rPr>
        <w:t xml:space="preserve">Service Providers/ </w:t>
      </w:r>
      <w:r w:rsidR="004425D2">
        <w:rPr>
          <w:spacing w:val="-2"/>
          <w:szCs w:val="24"/>
        </w:rPr>
        <w:t>NGOs</w:t>
      </w:r>
      <w:r w:rsidRPr="001A5F3C">
        <w:rPr>
          <w:szCs w:val="24"/>
        </w:rPr>
        <w:t xml:space="preserve"> (ITC), Terms of Reference (TOR), the Draft Contract, the provisions relating to the eligibility of </w:t>
      </w:r>
      <w:r w:rsidR="00F42F3C" w:rsidRPr="001A5F3C">
        <w:rPr>
          <w:spacing w:val="-2"/>
          <w:szCs w:val="24"/>
        </w:rPr>
        <w:t xml:space="preserve">Service Providers/ </w:t>
      </w:r>
      <w:r w:rsidR="004425D2">
        <w:rPr>
          <w:spacing w:val="-2"/>
          <w:szCs w:val="24"/>
        </w:rPr>
        <w:t>NGOs</w:t>
      </w:r>
      <w:r w:rsidRPr="001A5F3C">
        <w:rPr>
          <w:szCs w:val="24"/>
        </w:rPr>
        <w:t xml:space="preserve">, any and all bulletins issued and other attachments and inclusions included in the RFP sent to us. </w:t>
      </w:r>
    </w:p>
    <w:p w14:paraId="4D0008A0" w14:textId="77777777" w:rsidR="001B3287" w:rsidRPr="001A5F3C" w:rsidRDefault="001B3287" w:rsidP="00F36EDF">
      <w:pPr>
        <w:rPr>
          <w:szCs w:val="24"/>
        </w:rPr>
      </w:pPr>
    </w:p>
    <w:p w14:paraId="1557B61F" w14:textId="77777777" w:rsidR="001B3287" w:rsidRPr="001A5F3C" w:rsidRDefault="001B3287" w:rsidP="00F36EDF">
      <w:pPr>
        <w:rPr>
          <w:szCs w:val="24"/>
        </w:rPr>
      </w:pPr>
      <w:r w:rsidRPr="001A5F3C">
        <w:rPr>
          <w:szCs w:val="24"/>
        </w:rPr>
        <w:t>We understand you are not bound to accept any Proposal you receive.</w:t>
      </w:r>
    </w:p>
    <w:p w14:paraId="60F28E7D" w14:textId="77777777" w:rsidR="001B3287" w:rsidRPr="001A5F3C" w:rsidRDefault="001B3287" w:rsidP="00F36EDF">
      <w:pPr>
        <w:rPr>
          <w:szCs w:val="24"/>
        </w:rPr>
      </w:pPr>
    </w:p>
    <w:p w14:paraId="54513956" w14:textId="77777777" w:rsidR="001B3287" w:rsidRPr="001A5F3C" w:rsidRDefault="001B3287" w:rsidP="00F36EDF">
      <w:pPr>
        <w:rPr>
          <w:szCs w:val="24"/>
        </w:rPr>
      </w:pPr>
      <w:r w:rsidRPr="001A5F3C">
        <w:rPr>
          <w:szCs w:val="24"/>
        </w:rPr>
        <w:t>We remain,</w:t>
      </w:r>
    </w:p>
    <w:p w14:paraId="4B116F9C" w14:textId="77777777" w:rsidR="001B3287" w:rsidRPr="001A5F3C" w:rsidRDefault="001B3287" w:rsidP="00F36EDF">
      <w:pPr>
        <w:rPr>
          <w:szCs w:val="24"/>
        </w:rPr>
      </w:pPr>
    </w:p>
    <w:p w14:paraId="76F38591" w14:textId="77777777" w:rsidR="001B3287" w:rsidRPr="001A5F3C" w:rsidRDefault="001B3287" w:rsidP="00F36EDF">
      <w:pPr>
        <w:rPr>
          <w:szCs w:val="24"/>
        </w:rPr>
      </w:pPr>
      <w:r w:rsidRPr="001A5F3C">
        <w:rPr>
          <w:szCs w:val="24"/>
        </w:rPr>
        <w:t>Yours sincerely,</w:t>
      </w:r>
    </w:p>
    <w:p w14:paraId="7757F9F8" w14:textId="77777777" w:rsidR="001B3287" w:rsidRPr="001A5F3C" w:rsidRDefault="001B3287" w:rsidP="00F36EDF">
      <w:pPr>
        <w:rPr>
          <w:szCs w:val="24"/>
        </w:rPr>
      </w:pPr>
      <w:r w:rsidRPr="001A5F3C">
        <w:rPr>
          <w:szCs w:val="24"/>
        </w:rPr>
        <w:t>Authorized Signature:</w:t>
      </w:r>
    </w:p>
    <w:p w14:paraId="051D8753" w14:textId="77777777" w:rsidR="001B3287" w:rsidRPr="001A5F3C" w:rsidRDefault="001B3287" w:rsidP="00F36EDF">
      <w:pPr>
        <w:rPr>
          <w:szCs w:val="24"/>
        </w:rPr>
      </w:pPr>
      <w:r w:rsidRPr="001A5F3C">
        <w:rPr>
          <w:szCs w:val="24"/>
        </w:rPr>
        <w:t>Name and Title of Signatory:</w:t>
      </w:r>
    </w:p>
    <w:p w14:paraId="58DD21BD" w14:textId="77777777" w:rsidR="001B3287" w:rsidRPr="001A5F3C" w:rsidRDefault="001B3287" w:rsidP="00F36EDF">
      <w:pPr>
        <w:rPr>
          <w:szCs w:val="24"/>
        </w:rPr>
      </w:pPr>
      <w:r w:rsidRPr="001A5F3C">
        <w:rPr>
          <w:szCs w:val="24"/>
        </w:rPr>
        <w:t>Name of Firm:</w:t>
      </w:r>
    </w:p>
    <w:p w14:paraId="36643E68" w14:textId="77777777" w:rsidR="001B3287" w:rsidRPr="001A5F3C" w:rsidRDefault="001B3287" w:rsidP="00F36EDF">
      <w:pPr>
        <w:rPr>
          <w:szCs w:val="24"/>
        </w:rPr>
      </w:pPr>
      <w:r w:rsidRPr="001A5F3C">
        <w:rPr>
          <w:szCs w:val="24"/>
        </w:rPr>
        <w:t>Address:</w:t>
      </w:r>
    </w:p>
    <w:p w14:paraId="3EBAE117" w14:textId="77777777" w:rsidR="001B3287" w:rsidRPr="001A5F3C" w:rsidRDefault="001B3287" w:rsidP="00F36EDF">
      <w:pPr>
        <w:jc w:val="center"/>
        <w:rPr>
          <w:szCs w:val="24"/>
        </w:rPr>
        <w:sectPr w:rsidR="001B3287" w:rsidRPr="001A5F3C" w:rsidSect="00DE1082">
          <w:pgSz w:w="11909" w:h="16834" w:code="1"/>
          <w:pgMar w:top="1440" w:right="1440" w:bottom="1440" w:left="1440" w:header="720" w:footer="720" w:gutter="0"/>
          <w:cols w:space="720"/>
        </w:sectPr>
      </w:pPr>
    </w:p>
    <w:p w14:paraId="225A09DF" w14:textId="77777777" w:rsidR="001B3287" w:rsidRPr="001A5F3C" w:rsidRDefault="00BF2566" w:rsidP="00F36EDF">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lastRenderedPageBreak/>
        <w:t>FPF</w:t>
      </w:r>
      <w:r w:rsidR="001B3287" w:rsidRPr="001A5F3C">
        <w:rPr>
          <w:rFonts w:ascii="Times New Roman" w:hAnsi="Times New Roman"/>
          <w:sz w:val="24"/>
          <w:szCs w:val="24"/>
        </w:rPr>
        <w:t xml:space="preserve">– </w:t>
      </w:r>
      <w:r w:rsidR="0024554A" w:rsidRPr="001A5F3C">
        <w:rPr>
          <w:rFonts w:ascii="Times New Roman" w:hAnsi="Times New Roman"/>
          <w:sz w:val="24"/>
          <w:szCs w:val="24"/>
        </w:rPr>
        <w:t>2:</w:t>
      </w:r>
      <w:r w:rsidR="001B3287" w:rsidRPr="001A5F3C">
        <w:rPr>
          <w:rFonts w:ascii="Times New Roman" w:hAnsi="Times New Roman"/>
          <w:sz w:val="24"/>
          <w:szCs w:val="24"/>
        </w:rPr>
        <w:t xml:space="preserve"> Summary of Costs</w:t>
      </w:r>
    </w:p>
    <w:p w14:paraId="733973AB" w14:textId="77777777" w:rsidR="001B3287" w:rsidRPr="001A5F3C" w:rsidRDefault="001B3287" w:rsidP="00F36EDF">
      <w:pPr>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006"/>
        <w:gridCol w:w="3834"/>
      </w:tblGrid>
      <w:tr w:rsidR="001B3287" w:rsidRPr="001A5F3C" w14:paraId="239B3E1B" w14:textId="77777777">
        <w:trPr>
          <w:trHeight w:val="570"/>
        </w:trPr>
        <w:tc>
          <w:tcPr>
            <w:tcW w:w="5760" w:type="dxa"/>
          </w:tcPr>
          <w:p w14:paraId="7E176825" w14:textId="77777777" w:rsidR="001B3287" w:rsidRPr="001A5F3C" w:rsidRDefault="001B3287" w:rsidP="00F36EDF">
            <w:pPr>
              <w:jc w:val="center"/>
              <w:rPr>
                <w:b/>
                <w:szCs w:val="24"/>
              </w:rPr>
            </w:pPr>
            <w:r w:rsidRPr="001A5F3C">
              <w:rPr>
                <w:b/>
                <w:szCs w:val="24"/>
              </w:rPr>
              <w:t>Costs</w:t>
            </w:r>
          </w:p>
        </w:tc>
        <w:tc>
          <w:tcPr>
            <w:tcW w:w="3006" w:type="dxa"/>
          </w:tcPr>
          <w:p w14:paraId="63034B8D" w14:textId="77777777" w:rsidR="001B3287" w:rsidRPr="001A5F3C" w:rsidRDefault="001B3287" w:rsidP="00F36EDF">
            <w:pPr>
              <w:jc w:val="center"/>
              <w:rPr>
                <w:b/>
                <w:szCs w:val="24"/>
              </w:rPr>
            </w:pPr>
            <w:r w:rsidRPr="001A5F3C">
              <w:rPr>
                <w:b/>
                <w:szCs w:val="24"/>
              </w:rPr>
              <w:t>Currency</w:t>
            </w:r>
          </w:p>
        </w:tc>
        <w:tc>
          <w:tcPr>
            <w:tcW w:w="3834" w:type="dxa"/>
          </w:tcPr>
          <w:p w14:paraId="107640A9" w14:textId="77777777" w:rsidR="001B3287" w:rsidRPr="001A5F3C" w:rsidRDefault="001B3287" w:rsidP="00F36EDF">
            <w:pPr>
              <w:jc w:val="center"/>
              <w:rPr>
                <w:b/>
                <w:szCs w:val="24"/>
              </w:rPr>
            </w:pPr>
            <w:r w:rsidRPr="001A5F3C">
              <w:rPr>
                <w:b/>
                <w:szCs w:val="24"/>
              </w:rPr>
              <w:t>Amount(s)</w:t>
            </w:r>
          </w:p>
        </w:tc>
      </w:tr>
      <w:tr w:rsidR="001B3287" w:rsidRPr="001A5F3C" w14:paraId="577A7595" w14:textId="77777777">
        <w:trPr>
          <w:trHeight w:val="525"/>
        </w:trPr>
        <w:tc>
          <w:tcPr>
            <w:tcW w:w="5760" w:type="dxa"/>
          </w:tcPr>
          <w:p w14:paraId="15AA59D1" w14:textId="77777777" w:rsidR="001B3287" w:rsidRPr="001A5F3C" w:rsidRDefault="001B3287" w:rsidP="00F36EDF">
            <w:pPr>
              <w:rPr>
                <w:szCs w:val="24"/>
              </w:rPr>
            </w:pPr>
            <w:r w:rsidRPr="001A5F3C">
              <w:rPr>
                <w:szCs w:val="24"/>
              </w:rPr>
              <w:t>I – Remuneration Cost (see FPF- 3 for breakdown)</w:t>
            </w:r>
          </w:p>
        </w:tc>
        <w:tc>
          <w:tcPr>
            <w:tcW w:w="3006" w:type="dxa"/>
          </w:tcPr>
          <w:p w14:paraId="43446FC2" w14:textId="77777777" w:rsidR="001B3287" w:rsidRPr="001A5F3C" w:rsidRDefault="001B3287" w:rsidP="00F36EDF">
            <w:pPr>
              <w:rPr>
                <w:szCs w:val="24"/>
              </w:rPr>
            </w:pPr>
          </w:p>
        </w:tc>
        <w:tc>
          <w:tcPr>
            <w:tcW w:w="3834" w:type="dxa"/>
          </w:tcPr>
          <w:p w14:paraId="33802E3C" w14:textId="77777777" w:rsidR="001B3287" w:rsidRPr="001A5F3C" w:rsidRDefault="001B3287" w:rsidP="00F36EDF">
            <w:pPr>
              <w:rPr>
                <w:szCs w:val="24"/>
              </w:rPr>
            </w:pPr>
          </w:p>
        </w:tc>
      </w:tr>
      <w:tr w:rsidR="001B3287" w:rsidRPr="001A5F3C" w14:paraId="3964E3F1" w14:textId="77777777">
        <w:trPr>
          <w:trHeight w:val="525"/>
        </w:trPr>
        <w:tc>
          <w:tcPr>
            <w:tcW w:w="5760" w:type="dxa"/>
          </w:tcPr>
          <w:p w14:paraId="0FFDC167" w14:textId="77777777" w:rsidR="001B3287" w:rsidRPr="001A5F3C" w:rsidRDefault="001B3287" w:rsidP="00F36EDF">
            <w:pPr>
              <w:rPr>
                <w:szCs w:val="24"/>
              </w:rPr>
            </w:pPr>
            <w:r w:rsidRPr="001A5F3C">
              <w:rPr>
                <w:szCs w:val="24"/>
              </w:rPr>
              <w:t xml:space="preserve">II </w:t>
            </w:r>
            <w:proofErr w:type="gramStart"/>
            <w:r w:rsidRPr="001A5F3C">
              <w:rPr>
                <w:szCs w:val="24"/>
              </w:rPr>
              <w:t>-  Reimbursable</w:t>
            </w:r>
            <w:proofErr w:type="gramEnd"/>
            <w:r w:rsidRPr="001A5F3C">
              <w:rPr>
                <w:szCs w:val="24"/>
              </w:rPr>
              <w:t xml:space="preserve"> Cost ( see FPF – 4 for breakdown)</w:t>
            </w:r>
          </w:p>
          <w:p w14:paraId="14F151F4" w14:textId="77777777" w:rsidR="001B3287" w:rsidRPr="001A5F3C" w:rsidRDefault="001B3287" w:rsidP="00F36EDF">
            <w:pPr>
              <w:rPr>
                <w:szCs w:val="24"/>
              </w:rPr>
            </w:pPr>
          </w:p>
        </w:tc>
        <w:tc>
          <w:tcPr>
            <w:tcW w:w="3006" w:type="dxa"/>
          </w:tcPr>
          <w:p w14:paraId="08E1C6B3" w14:textId="77777777" w:rsidR="001B3287" w:rsidRPr="001A5F3C" w:rsidRDefault="001B3287" w:rsidP="00F36EDF">
            <w:pPr>
              <w:rPr>
                <w:szCs w:val="24"/>
              </w:rPr>
            </w:pPr>
          </w:p>
        </w:tc>
        <w:tc>
          <w:tcPr>
            <w:tcW w:w="3834" w:type="dxa"/>
          </w:tcPr>
          <w:p w14:paraId="58907853" w14:textId="77777777" w:rsidR="001B3287" w:rsidRPr="001A5F3C" w:rsidRDefault="001B3287" w:rsidP="00F36EDF">
            <w:pPr>
              <w:rPr>
                <w:szCs w:val="24"/>
              </w:rPr>
            </w:pPr>
          </w:p>
        </w:tc>
      </w:tr>
      <w:tr w:rsidR="001B3287" w:rsidRPr="001A5F3C" w14:paraId="7704EA9C" w14:textId="77777777">
        <w:trPr>
          <w:trHeight w:val="293"/>
        </w:trPr>
        <w:tc>
          <w:tcPr>
            <w:tcW w:w="5760" w:type="dxa"/>
          </w:tcPr>
          <w:p w14:paraId="6E895B95" w14:textId="77777777" w:rsidR="001B3287" w:rsidRPr="001A5F3C" w:rsidRDefault="001B3287" w:rsidP="00F36EDF">
            <w:pPr>
              <w:rPr>
                <w:b/>
                <w:szCs w:val="24"/>
              </w:rPr>
            </w:pPr>
            <w:r w:rsidRPr="001A5F3C">
              <w:rPr>
                <w:b/>
                <w:szCs w:val="24"/>
              </w:rPr>
              <w:t xml:space="preserve">Total Amount of Financial Proposal </w:t>
            </w:r>
            <w:r w:rsidR="00FA659B" w:rsidRPr="001A5F3C">
              <w:rPr>
                <w:b/>
                <w:szCs w:val="24"/>
                <w:vertAlign w:val="superscript"/>
              </w:rPr>
              <w:t>1</w:t>
            </w:r>
          </w:p>
          <w:p w14:paraId="268B4476" w14:textId="77777777" w:rsidR="001B3287" w:rsidRPr="001A5F3C" w:rsidRDefault="001B3287" w:rsidP="00F36EDF">
            <w:pPr>
              <w:rPr>
                <w:szCs w:val="24"/>
              </w:rPr>
            </w:pPr>
          </w:p>
        </w:tc>
        <w:tc>
          <w:tcPr>
            <w:tcW w:w="3006" w:type="dxa"/>
          </w:tcPr>
          <w:p w14:paraId="47CE3AE8" w14:textId="77777777" w:rsidR="001B3287" w:rsidRPr="001A5F3C" w:rsidRDefault="001B3287" w:rsidP="00F36EDF">
            <w:pPr>
              <w:rPr>
                <w:szCs w:val="24"/>
              </w:rPr>
            </w:pPr>
          </w:p>
        </w:tc>
        <w:tc>
          <w:tcPr>
            <w:tcW w:w="3834" w:type="dxa"/>
          </w:tcPr>
          <w:p w14:paraId="4DB6C087" w14:textId="77777777" w:rsidR="001B3287" w:rsidRPr="001A5F3C" w:rsidRDefault="001B3287" w:rsidP="00F36EDF">
            <w:pPr>
              <w:rPr>
                <w:szCs w:val="24"/>
              </w:rPr>
            </w:pPr>
          </w:p>
        </w:tc>
      </w:tr>
    </w:tbl>
    <w:p w14:paraId="12A94E46" w14:textId="77777777" w:rsidR="001B3287" w:rsidRPr="001A5F3C" w:rsidRDefault="001B3287" w:rsidP="00F36EDF">
      <w:pPr>
        <w:rPr>
          <w:szCs w:val="24"/>
        </w:rPr>
      </w:pPr>
    </w:p>
    <w:p w14:paraId="042C809E" w14:textId="77777777" w:rsidR="00FA659B" w:rsidRPr="001A5F3C" w:rsidRDefault="00FA659B" w:rsidP="00F36EDF">
      <w:pPr>
        <w:rPr>
          <w:szCs w:val="24"/>
        </w:rPr>
      </w:pPr>
      <w:r w:rsidRPr="001A5F3C">
        <w:rPr>
          <w:szCs w:val="24"/>
        </w:rPr>
        <w:tab/>
      </w:r>
      <w:r w:rsidRPr="001A5F3C">
        <w:rPr>
          <w:szCs w:val="24"/>
          <w:vertAlign w:val="superscript"/>
        </w:rPr>
        <w:t>1</w:t>
      </w:r>
      <w:r w:rsidRPr="001A5F3C">
        <w:rPr>
          <w:szCs w:val="24"/>
        </w:rPr>
        <w:t xml:space="preserve"> Indicate total costs, net of local taxes, to be paid by IOM in each currency. Such total costs must coincide with the sum of the relevant </w:t>
      </w:r>
    </w:p>
    <w:p w14:paraId="3A4ECED1" w14:textId="77777777" w:rsidR="001B3287" w:rsidRPr="001A5F3C" w:rsidRDefault="00FA659B" w:rsidP="00F36EDF">
      <w:pPr>
        <w:ind w:firstLine="720"/>
        <w:rPr>
          <w:szCs w:val="24"/>
        </w:rPr>
      </w:pPr>
      <w:r w:rsidRPr="001A5F3C">
        <w:rPr>
          <w:szCs w:val="24"/>
        </w:rPr>
        <w:t xml:space="preserve">   subtotal indicated in all Forms FPF-3 provided with the Proposal.</w:t>
      </w:r>
    </w:p>
    <w:p w14:paraId="7C610236" w14:textId="77777777" w:rsidR="001B3287" w:rsidRPr="001A5F3C" w:rsidRDefault="001B3287" w:rsidP="00F36EDF">
      <w:pPr>
        <w:jc w:val="center"/>
        <w:rPr>
          <w:szCs w:val="24"/>
        </w:rPr>
      </w:pPr>
    </w:p>
    <w:p w14:paraId="309ECD1A" w14:textId="77777777" w:rsidR="001B3287" w:rsidRPr="001A5F3C" w:rsidRDefault="001B3287" w:rsidP="00F36EDF">
      <w:pPr>
        <w:jc w:val="center"/>
        <w:rPr>
          <w:szCs w:val="24"/>
        </w:rPr>
      </w:pPr>
    </w:p>
    <w:p w14:paraId="572F1F1B" w14:textId="77777777" w:rsidR="001B3287" w:rsidRPr="001A5F3C" w:rsidRDefault="001B3287" w:rsidP="00F36EDF">
      <w:pPr>
        <w:ind w:firstLine="720"/>
        <w:rPr>
          <w:szCs w:val="24"/>
        </w:rPr>
      </w:pPr>
      <w:r w:rsidRPr="001A5F3C">
        <w:rPr>
          <w:szCs w:val="24"/>
        </w:rPr>
        <w:t>Authorized Signature:</w:t>
      </w:r>
    </w:p>
    <w:p w14:paraId="45C945A5" w14:textId="77777777" w:rsidR="001B3287" w:rsidRPr="001A5F3C" w:rsidRDefault="001B3287" w:rsidP="00F36EDF">
      <w:pPr>
        <w:ind w:firstLine="720"/>
        <w:rPr>
          <w:szCs w:val="24"/>
        </w:rPr>
      </w:pPr>
      <w:r w:rsidRPr="001A5F3C">
        <w:rPr>
          <w:szCs w:val="24"/>
        </w:rPr>
        <w:t>Name and Title of Signatory:</w:t>
      </w:r>
    </w:p>
    <w:p w14:paraId="5581A7ED" w14:textId="77777777" w:rsidR="001B3287" w:rsidRPr="001A5F3C" w:rsidRDefault="001B3287" w:rsidP="00F36EDF">
      <w:pPr>
        <w:rPr>
          <w:szCs w:val="24"/>
        </w:rPr>
        <w:sectPr w:rsidR="001B3287" w:rsidRPr="001A5F3C">
          <w:headerReference w:type="default" r:id="rId29"/>
          <w:pgSz w:w="16834" w:h="11909" w:orient="landscape" w:code="1"/>
          <w:pgMar w:top="1440" w:right="1440" w:bottom="1440" w:left="1440" w:header="720" w:footer="720" w:gutter="0"/>
          <w:cols w:space="720"/>
        </w:sectPr>
      </w:pPr>
    </w:p>
    <w:p w14:paraId="6A1418E5" w14:textId="77777777" w:rsidR="001B3287" w:rsidRPr="001A5F3C" w:rsidRDefault="001B3287" w:rsidP="00F36EDF">
      <w:pPr>
        <w:pStyle w:val="Heading4"/>
        <w:spacing w:before="0" w:after="0"/>
        <w:ind w:left="2160" w:firstLine="720"/>
        <w:rPr>
          <w:rFonts w:ascii="Times New Roman" w:hAnsi="Times New Roman"/>
          <w:b w:val="0"/>
          <w:sz w:val="24"/>
          <w:szCs w:val="24"/>
        </w:rPr>
      </w:pPr>
      <w:r w:rsidRPr="001A5F3C">
        <w:rPr>
          <w:rFonts w:ascii="Times New Roman" w:hAnsi="Times New Roman"/>
          <w:sz w:val="24"/>
          <w:szCs w:val="24"/>
        </w:rPr>
        <w:lastRenderedPageBreak/>
        <w:t>FPF-</w:t>
      </w:r>
      <w:r w:rsidR="0024554A" w:rsidRPr="001A5F3C">
        <w:rPr>
          <w:rFonts w:ascii="Times New Roman" w:hAnsi="Times New Roman"/>
          <w:sz w:val="24"/>
          <w:szCs w:val="24"/>
        </w:rPr>
        <w:t>3:</w:t>
      </w:r>
      <w:r w:rsidRPr="001A5F3C">
        <w:rPr>
          <w:rFonts w:ascii="Times New Roman" w:hAnsi="Times New Roman"/>
          <w:sz w:val="24"/>
          <w:szCs w:val="24"/>
        </w:rPr>
        <w:t xml:space="preserve"> </w:t>
      </w:r>
      <w:r w:rsidR="00E51757" w:rsidRPr="001A5F3C">
        <w:rPr>
          <w:rFonts w:ascii="Times New Roman" w:hAnsi="Times New Roman"/>
          <w:sz w:val="24"/>
          <w:szCs w:val="24"/>
        </w:rPr>
        <w:t>Breakdown of Costs by Activity</w:t>
      </w:r>
    </w:p>
    <w:tbl>
      <w:tblPr>
        <w:tblW w:w="12600" w:type="dxa"/>
        <w:tblInd w:w="828" w:type="dxa"/>
        <w:tblLayout w:type="fixed"/>
        <w:tblLook w:val="0000" w:firstRow="0" w:lastRow="0" w:firstColumn="0" w:lastColumn="0" w:noHBand="0" w:noVBand="0"/>
      </w:tblPr>
      <w:tblGrid>
        <w:gridCol w:w="5040"/>
        <w:gridCol w:w="3600"/>
        <w:gridCol w:w="3960"/>
      </w:tblGrid>
      <w:tr w:rsidR="00E51757" w:rsidRPr="001A5F3C" w14:paraId="626C4563" w14:textId="77777777">
        <w:tc>
          <w:tcPr>
            <w:tcW w:w="5040" w:type="dxa"/>
            <w:tcBorders>
              <w:top w:val="single" w:sz="6" w:space="0" w:color="auto"/>
              <w:left w:val="single" w:sz="6" w:space="0" w:color="auto"/>
              <w:bottom w:val="single" w:sz="6" w:space="0" w:color="auto"/>
              <w:right w:val="single" w:sz="6" w:space="0" w:color="auto"/>
            </w:tcBorders>
          </w:tcPr>
          <w:p w14:paraId="200BF551" w14:textId="77777777" w:rsidR="00E51757" w:rsidRPr="001A5F3C" w:rsidRDefault="00E51757" w:rsidP="00F36EDF">
            <w:pPr>
              <w:jc w:val="center"/>
              <w:rPr>
                <w:szCs w:val="24"/>
              </w:rPr>
            </w:pPr>
          </w:p>
          <w:p w14:paraId="05CEDC07" w14:textId="77777777" w:rsidR="00E51757" w:rsidRPr="001A5F3C" w:rsidRDefault="00E51757" w:rsidP="00F36EDF">
            <w:pPr>
              <w:jc w:val="center"/>
              <w:rPr>
                <w:szCs w:val="24"/>
              </w:rPr>
            </w:pPr>
          </w:p>
          <w:p w14:paraId="6BDBA379" w14:textId="77777777" w:rsidR="00E51757" w:rsidRPr="001A5F3C" w:rsidRDefault="00E51757" w:rsidP="00F36EDF">
            <w:pPr>
              <w:rPr>
                <w:szCs w:val="24"/>
                <w:vertAlign w:val="superscript"/>
              </w:rPr>
            </w:pPr>
            <w:r w:rsidRPr="001A5F3C">
              <w:rPr>
                <w:szCs w:val="24"/>
              </w:rPr>
              <w:t>Group of Activities (Phase):</w:t>
            </w:r>
            <w:r w:rsidRPr="001A5F3C">
              <w:rPr>
                <w:szCs w:val="24"/>
                <w:vertAlign w:val="superscript"/>
              </w:rPr>
              <w:t xml:space="preserve">2 </w:t>
            </w:r>
          </w:p>
          <w:p w14:paraId="641B5C3B" w14:textId="77777777" w:rsidR="00E51757" w:rsidRPr="001A5F3C" w:rsidRDefault="00E51757" w:rsidP="00F36EDF">
            <w:pPr>
              <w:rPr>
                <w:szCs w:val="24"/>
              </w:rPr>
            </w:pPr>
            <w:r w:rsidRPr="001A5F3C">
              <w:rPr>
                <w:szCs w:val="24"/>
              </w:rPr>
              <w:t xml:space="preserve"> _____________________________________</w:t>
            </w:r>
          </w:p>
          <w:p w14:paraId="08AE2645" w14:textId="77777777" w:rsidR="00E51757" w:rsidRPr="001A5F3C" w:rsidRDefault="00E51757" w:rsidP="00F36EDF">
            <w:pPr>
              <w:rPr>
                <w:szCs w:val="24"/>
              </w:rPr>
            </w:pPr>
            <w:r w:rsidRPr="001A5F3C">
              <w:rPr>
                <w:szCs w:val="24"/>
              </w:rPr>
              <w:t xml:space="preserve"> _____________________________________</w:t>
            </w:r>
          </w:p>
          <w:p w14:paraId="1BFEC896" w14:textId="77777777" w:rsidR="00E51757" w:rsidRPr="001A5F3C" w:rsidRDefault="00E51757" w:rsidP="00F36EDF">
            <w:pPr>
              <w:jc w:val="center"/>
              <w:rPr>
                <w:szCs w:val="24"/>
              </w:rPr>
            </w:pPr>
          </w:p>
        </w:tc>
        <w:tc>
          <w:tcPr>
            <w:tcW w:w="7560" w:type="dxa"/>
            <w:gridSpan w:val="2"/>
            <w:tcBorders>
              <w:top w:val="single" w:sz="6" w:space="0" w:color="auto"/>
              <w:left w:val="single" w:sz="6" w:space="0" w:color="auto"/>
              <w:bottom w:val="single" w:sz="6" w:space="0" w:color="auto"/>
              <w:right w:val="single" w:sz="6" w:space="0" w:color="auto"/>
            </w:tcBorders>
          </w:tcPr>
          <w:p w14:paraId="1861D9B8" w14:textId="77777777" w:rsidR="00E51757" w:rsidRPr="001A5F3C" w:rsidRDefault="00E51757" w:rsidP="00F36EDF">
            <w:pPr>
              <w:jc w:val="center"/>
              <w:rPr>
                <w:szCs w:val="24"/>
              </w:rPr>
            </w:pPr>
          </w:p>
          <w:p w14:paraId="7CEA164C" w14:textId="77777777" w:rsidR="00E51757" w:rsidRPr="001A5F3C" w:rsidRDefault="00E51757" w:rsidP="00F36EDF">
            <w:pPr>
              <w:jc w:val="center"/>
              <w:rPr>
                <w:szCs w:val="24"/>
              </w:rPr>
            </w:pPr>
          </w:p>
          <w:p w14:paraId="3B665320" w14:textId="77777777" w:rsidR="00E51757" w:rsidRPr="001A5F3C" w:rsidRDefault="00E51757" w:rsidP="00F36EDF">
            <w:pPr>
              <w:rPr>
                <w:szCs w:val="24"/>
              </w:rPr>
            </w:pPr>
            <w:r w:rsidRPr="001A5F3C">
              <w:rPr>
                <w:szCs w:val="24"/>
              </w:rPr>
              <w:t>Description:</w:t>
            </w:r>
            <w:r w:rsidRPr="001A5F3C">
              <w:rPr>
                <w:szCs w:val="24"/>
                <w:vertAlign w:val="superscript"/>
              </w:rPr>
              <w:t xml:space="preserve"> 3</w:t>
            </w:r>
            <w:r w:rsidRPr="001A5F3C">
              <w:rPr>
                <w:szCs w:val="24"/>
              </w:rPr>
              <w:t xml:space="preserve"> </w:t>
            </w:r>
          </w:p>
          <w:p w14:paraId="5F8FD3A8" w14:textId="77777777" w:rsidR="00E51757" w:rsidRPr="001A5F3C" w:rsidRDefault="00E51757" w:rsidP="00F36EDF">
            <w:pPr>
              <w:rPr>
                <w:szCs w:val="24"/>
              </w:rPr>
            </w:pPr>
            <w:r w:rsidRPr="001A5F3C">
              <w:rPr>
                <w:szCs w:val="24"/>
              </w:rPr>
              <w:t>_____________________________________________________________</w:t>
            </w:r>
          </w:p>
          <w:p w14:paraId="2BB7B67D" w14:textId="77777777" w:rsidR="00E51757" w:rsidRPr="001A5F3C" w:rsidRDefault="00E51757" w:rsidP="00F36EDF">
            <w:pPr>
              <w:rPr>
                <w:szCs w:val="24"/>
              </w:rPr>
            </w:pPr>
            <w:r w:rsidRPr="001A5F3C">
              <w:rPr>
                <w:szCs w:val="24"/>
              </w:rPr>
              <w:t>_____________________________________________________________</w:t>
            </w:r>
          </w:p>
          <w:p w14:paraId="41E0A6D0" w14:textId="77777777" w:rsidR="00E51757" w:rsidRPr="001A5F3C" w:rsidRDefault="00E51757" w:rsidP="00F36EDF">
            <w:pPr>
              <w:rPr>
                <w:szCs w:val="24"/>
              </w:rPr>
            </w:pPr>
          </w:p>
        </w:tc>
      </w:tr>
      <w:tr w:rsidR="00E51757" w:rsidRPr="001A5F3C" w14:paraId="0C99BED9" w14:textId="77777777">
        <w:trPr>
          <w:trHeight w:val="525"/>
        </w:trPr>
        <w:tc>
          <w:tcPr>
            <w:tcW w:w="5040" w:type="dxa"/>
            <w:vMerge w:val="restart"/>
            <w:tcBorders>
              <w:left w:val="single" w:sz="6" w:space="0" w:color="auto"/>
              <w:right w:val="single" w:sz="6" w:space="0" w:color="auto"/>
            </w:tcBorders>
            <w:vAlign w:val="center"/>
          </w:tcPr>
          <w:p w14:paraId="6EAEE045" w14:textId="77777777" w:rsidR="00E51757" w:rsidRPr="001A5F3C" w:rsidRDefault="00E51757" w:rsidP="00F36EDF">
            <w:pPr>
              <w:jc w:val="center"/>
              <w:rPr>
                <w:szCs w:val="24"/>
              </w:rPr>
            </w:pPr>
            <w:r w:rsidRPr="001A5F3C">
              <w:rPr>
                <w:szCs w:val="24"/>
              </w:rPr>
              <w:t>Cost Component</w:t>
            </w:r>
          </w:p>
        </w:tc>
        <w:tc>
          <w:tcPr>
            <w:tcW w:w="7560" w:type="dxa"/>
            <w:gridSpan w:val="2"/>
            <w:tcBorders>
              <w:left w:val="single" w:sz="6" w:space="0" w:color="auto"/>
              <w:bottom w:val="single" w:sz="4" w:space="0" w:color="auto"/>
              <w:right w:val="single" w:sz="6" w:space="0" w:color="auto"/>
            </w:tcBorders>
            <w:vAlign w:val="center"/>
          </w:tcPr>
          <w:p w14:paraId="45DEBA31" w14:textId="77777777" w:rsidR="00E51757" w:rsidRPr="001A5F3C" w:rsidRDefault="00E51757" w:rsidP="00F36EDF">
            <w:pPr>
              <w:jc w:val="center"/>
              <w:rPr>
                <w:szCs w:val="24"/>
              </w:rPr>
            </w:pPr>
            <w:r w:rsidRPr="001A5F3C">
              <w:rPr>
                <w:szCs w:val="24"/>
              </w:rPr>
              <w:t>Costs</w:t>
            </w:r>
          </w:p>
        </w:tc>
      </w:tr>
      <w:tr w:rsidR="00E51757" w:rsidRPr="001A5F3C" w14:paraId="45DE3770" w14:textId="77777777">
        <w:trPr>
          <w:trHeight w:val="530"/>
        </w:trPr>
        <w:tc>
          <w:tcPr>
            <w:tcW w:w="5040" w:type="dxa"/>
            <w:vMerge/>
            <w:tcBorders>
              <w:left w:val="single" w:sz="6" w:space="0" w:color="auto"/>
              <w:bottom w:val="single" w:sz="6" w:space="0" w:color="auto"/>
              <w:right w:val="single" w:sz="6" w:space="0" w:color="auto"/>
            </w:tcBorders>
          </w:tcPr>
          <w:p w14:paraId="013B4488" w14:textId="77777777" w:rsidR="00E51757" w:rsidRPr="001A5F3C" w:rsidRDefault="00E51757" w:rsidP="00F36EDF">
            <w:pPr>
              <w:jc w:val="center"/>
              <w:rPr>
                <w:szCs w:val="24"/>
              </w:rPr>
            </w:pPr>
          </w:p>
        </w:tc>
        <w:tc>
          <w:tcPr>
            <w:tcW w:w="3600" w:type="dxa"/>
            <w:tcBorders>
              <w:left w:val="single" w:sz="6" w:space="0" w:color="auto"/>
              <w:bottom w:val="single" w:sz="4" w:space="0" w:color="auto"/>
              <w:right w:val="single" w:sz="6" w:space="0" w:color="auto"/>
            </w:tcBorders>
            <w:vAlign w:val="center"/>
          </w:tcPr>
          <w:p w14:paraId="59C0C3A3" w14:textId="77777777" w:rsidR="00E51757" w:rsidRPr="001A5F3C" w:rsidRDefault="00E51757" w:rsidP="00F36EDF">
            <w:pPr>
              <w:jc w:val="center"/>
              <w:rPr>
                <w:szCs w:val="24"/>
              </w:rPr>
            </w:pPr>
            <w:r w:rsidRPr="001A5F3C">
              <w:rPr>
                <w:szCs w:val="24"/>
              </w:rPr>
              <w:t>Currency</w:t>
            </w:r>
          </w:p>
        </w:tc>
        <w:tc>
          <w:tcPr>
            <w:tcW w:w="3960" w:type="dxa"/>
            <w:tcBorders>
              <w:left w:val="single" w:sz="6" w:space="0" w:color="auto"/>
              <w:bottom w:val="single" w:sz="4" w:space="0" w:color="auto"/>
              <w:right w:val="single" w:sz="6" w:space="0" w:color="auto"/>
            </w:tcBorders>
            <w:vAlign w:val="center"/>
          </w:tcPr>
          <w:p w14:paraId="531E20D4" w14:textId="77777777" w:rsidR="00E51757" w:rsidRPr="001A5F3C" w:rsidRDefault="00E51757" w:rsidP="00F36EDF">
            <w:pPr>
              <w:jc w:val="center"/>
              <w:rPr>
                <w:szCs w:val="24"/>
              </w:rPr>
            </w:pPr>
            <w:r w:rsidRPr="001A5F3C">
              <w:rPr>
                <w:szCs w:val="24"/>
              </w:rPr>
              <w:t>Amount</w:t>
            </w:r>
          </w:p>
        </w:tc>
      </w:tr>
      <w:tr w:rsidR="00B57107" w:rsidRPr="001A5F3C" w14:paraId="56C232B3" w14:textId="77777777">
        <w:trPr>
          <w:trHeight w:val="525"/>
        </w:trPr>
        <w:tc>
          <w:tcPr>
            <w:tcW w:w="5040" w:type="dxa"/>
            <w:tcBorders>
              <w:left w:val="single" w:sz="6" w:space="0" w:color="auto"/>
              <w:bottom w:val="single" w:sz="6" w:space="0" w:color="auto"/>
              <w:right w:val="single" w:sz="4" w:space="0" w:color="auto"/>
            </w:tcBorders>
            <w:vAlign w:val="center"/>
          </w:tcPr>
          <w:p w14:paraId="79019608" w14:textId="77777777" w:rsidR="00B57107" w:rsidRPr="001A5F3C" w:rsidRDefault="00B57107" w:rsidP="00F36EDF">
            <w:pPr>
              <w:rPr>
                <w:szCs w:val="24"/>
              </w:rPr>
            </w:pPr>
            <w:r w:rsidRPr="001A5F3C">
              <w:rPr>
                <w:szCs w:val="24"/>
              </w:rPr>
              <w:t xml:space="preserve">Remuneration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14:paraId="4CE5A2A6" w14:textId="77777777" w:rsidR="00B57107" w:rsidRPr="001A5F3C" w:rsidRDefault="00B57107" w:rsidP="00F36EDF">
            <w:pPr>
              <w:rPr>
                <w:szCs w:val="24"/>
              </w:rPr>
            </w:pPr>
          </w:p>
        </w:tc>
        <w:tc>
          <w:tcPr>
            <w:tcW w:w="3960" w:type="dxa"/>
            <w:tcBorders>
              <w:top w:val="single" w:sz="4" w:space="0" w:color="auto"/>
              <w:left w:val="single" w:sz="4" w:space="0" w:color="auto"/>
              <w:bottom w:val="single" w:sz="4" w:space="0" w:color="auto"/>
              <w:right w:val="single" w:sz="4" w:space="0" w:color="auto"/>
            </w:tcBorders>
          </w:tcPr>
          <w:p w14:paraId="209D89F5" w14:textId="77777777" w:rsidR="00B57107" w:rsidRPr="001A5F3C" w:rsidRDefault="00B57107" w:rsidP="00F36EDF">
            <w:pPr>
              <w:rPr>
                <w:szCs w:val="24"/>
              </w:rPr>
            </w:pPr>
          </w:p>
        </w:tc>
      </w:tr>
      <w:tr w:rsidR="00B57107" w:rsidRPr="001A5F3C" w14:paraId="67DBBBFB" w14:textId="77777777">
        <w:trPr>
          <w:trHeight w:val="525"/>
        </w:trPr>
        <w:tc>
          <w:tcPr>
            <w:tcW w:w="5040" w:type="dxa"/>
            <w:tcBorders>
              <w:left w:val="single" w:sz="6" w:space="0" w:color="auto"/>
              <w:bottom w:val="single" w:sz="6" w:space="0" w:color="auto"/>
              <w:right w:val="single" w:sz="4" w:space="0" w:color="auto"/>
            </w:tcBorders>
            <w:vAlign w:val="center"/>
          </w:tcPr>
          <w:p w14:paraId="731FEDCB" w14:textId="77777777" w:rsidR="00B57107" w:rsidRPr="001A5F3C" w:rsidRDefault="00B57107" w:rsidP="00F36EDF">
            <w:pPr>
              <w:rPr>
                <w:szCs w:val="24"/>
              </w:rPr>
            </w:pPr>
            <w:r w:rsidRPr="001A5F3C">
              <w:rPr>
                <w:szCs w:val="24"/>
              </w:rPr>
              <w:t xml:space="preserve">Reimbursable Expenses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14:paraId="2AF26CC0" w14:textId="77777777" w:rsidR="00B57107" w:rsidRPr="001A5F3C" w:rsidRDefault="00B57107" w:rsidP="00F36EDF">
            <w:pPr>
              <w:rPr>
                <w:szCs w:val="24"/>
              </w:rPr>
            </w:pPr>
          </w:p>
        </w:tc>
        <w:tc>
          <w:tcPr>
            <w:tcW w:w="3960" w:type="dxa"/>
            <w:tcBorders>
              <w:top w:val="single" w:sz="4" w:space="0" w:color="auto"/>
              <w:left w:val="single" w:sz="4" w:space="0" w:color="auto"/>
              <w:bottom w:val="single" w:sz="4" w:space="0" w:color="auto"/>
              <w:right w:val="single" w:sz="4" w:space="0" w:color="auto"/>
            </w:tcBorders>
          </w:tcPr>
          <w:p w14:paraId="3142B9B9" w14:textId="77777777" w:rsidR="00B57107" w:rsidRPr="001A5F3C" w:rsidRDefault="00B57107" w:rsidP="00F36EDF">
            <w:pPr>
              <w:rPr>
                <w:szCs w:val="24"/>
              </w:rPr>
            </w:pPr>
          </w:p>
        </w:tc>
      </w:tr>
      <w:tr w:rsidR="00B57107" w:rsidRPr="001A5F3C" w14:paraId="54980216" w14:textId="77777777">
        <w:trPr>
          <w:trHeight w:val="489"/>
        </w:trPr>
        <w:tc>
          <w:tcPr>
            <w:tcW w:w="5040" w:type="dxa"/>
            <w:tcBorders>
              <w:left w:val="single" w:sz="6" w:space="0" w:color="auto"/>
              <w:bottom w:val="single" w:sz="6" w:space="0" w:color="auto"/>
              <w:right w:val="single" w:sz="4" w:space="0" w:color="auto"/>
            </w:tcBorders>
            <w:vAlign w:val="center"/>
          </w:tcPr>
          <w:p w14:paraId="73C77ADA" w14:textId="77777777" w:rsidR="00B57107" w:rsidRPr="001A5F3C" w:rsidRDefault="00B57107" w:rsidP="00F36EDF">
            <w:pPr>
              <w:rPr>
                <w:szCs w:val="24"/>
              </w:rPr>
            </w:pPr>
            <w:r w:rsidRPr="001A5F3C">
              <w:rPr>
                <w:szCs w:val="24"/>
              </w:rPr>
              <w:t>Subtotals</w:t>
            </w:r>
          </w:p>
        </w:tc>
        <w:tc>
          <w:tcPr>
            <w:tcW w:w="3600" w:type="dxa"/>
            <w:tcBorders>
              <w:top w:val="single" w:sz="4" w:space="0" w:color="auto"/>
              <w:left w:val="single" w:sz="4" w:space="0" w:color="auto"/>
              <w:bottom w:val="single" w:sz="4" w:space="0" w:color="auto"/>
              <w:right w:val="single" w:sz="4" w:space="0" w:color="auto"/>
            </w:tcBorders>
          </w:tcPr>
          <w:p w14:paraId="46C0E1E6" w14:textId="77777777" w:rsidR="00B57107" w:rsidRPr="001A5F3C" w:rsidRDefault="00B57107" w:rsidP="00F36EDF">
            <w:pPr>
              <w:rPr>
                <w:szCs w:val="24"/>
              </w:rPr>
            </w:pPr>
          </w:p>
        </w:tc>
        <w:tc>
          <w:tcPr>
            <w:tcW w:w="3960" w:type="dxa"/>
            <w:tcBorders>
              <w:top w:val="single" w:sz="4" w:space="0" w:color="auto"/>
              <w:left w:val="single" w:sz="4" w:space="0" w:color="auto"/>
              <w:bottom w:val="single" w:sz="4" w:space="0" w:color="auto"/>
              <w:right w:val="single" w:sz="4" w:space="0" w:color="auto"/>
            </w:tcBorders>
          </w:tcPr>
          <w:p w14:paraId="70A71330" w14:textId="77777777" w:rsidR="00B57107" w:rsidRPr="001A5F3C" w:rsidRDefault="00B57107" w:rsidP="00F36EDF">
            <w:pPr>
              <w:rPr>
                <w:szCs w:val="24"/>
              </w:rPr>
            </w:pPr>
          </w:p>
        </w:tc>
      </w:tr>
    </w:tbl>
    <w:p w14:paraId="6694E453" w14:textId="77777777" w:rsidR="001B3287" w:rsidRPr="001A5F3C" w:rsidRDefault="001B3287" w:rsidP="00F36EDF">
      <w:pPr>
        <w:jc w:val="center"/>
        <w:rPr>
          <w:szCs w:val="24"/>
        </w:rPr>
      </w:pPr>
    </w:p>
    <w:p w14:paraId="7908384A" w14:textId="77777777" w:rsidR="0024554A" w:rsidRDefault="00B57107" w:rsidP="00F36EDF">
      <w:pPr>
        <w:rPr>
          <w:szCs w:val="24"/>
        </w:rPr>
      </w:pPr>
      <w:r w:rsidRPr="001A5F3C">
        <w:rPr>
          <w:szCs w:val="24"/>
        </w:rPr>
        <w:tab/>
      </w:r>
      <w:r w:rsidR="002928E1" w:rsidRPr="001A5F3C">
        <w:rPr>
          <w:szCs w:val="24"/>
          <w:vertAlign w:val="superscript"/>
        </w:rPr>
        <w:t>1</w:t>
      </w:r>
      <w:r w:rsidR="002928E1" w:rsidRPr="001A5F3C">
        <w:rPr>
          <w:szCs w:val="24"/>
        </w:rPr>
        <w:t xml:space="preserve"> Form FPF3 shall be filed at least for the whole assignment. In case some of the activities require different modes of billing and payment </w:t>
      </w:r>
    </w:p>
    <w:p w14:paraId="4B645D8D" w14:textId="77777777" w:rsidR="0024554A" w:rsidRDefault="0024554A" w:rsidP="00F36EDF">
      <w:pPr>
        <w:ind w:firstLine="720"/>
        <w:rPr>
          <w:szCs w:val="24"/>
        </w:rPr>
      </w:pPr>
      <w:r>
        <w:rPr>
          <w:szCs w:val="24"/>
        </w:rPr>
        <w:t xml:space="preserve">   </w:t>
      </w:r>
      <w:r w:rsidR="002928E1" w:rsidRPr="001A5F3C">
        <w:rPr>
          <w:szCs w:val="24"/>
        </w:rPr>
        <w:t xml:space="preserve">(e.g. the assignment is phased, and each phase has a different payment schedule), the </w:t>
      </w:r>
      <w:r w:rsidR="00F42F3C" w:rsidRPr="001A5F3C">
        <w:rPr>
          <w:spacing w:val="-2"/>
          <w:szCs w:val="24"/>
        </w:rPr>
        <w:t xml:space="preserve">Service Provider/ </w:t>
      </w:r>
      <w:r w:rsidR="00A220FD">
        <w:rPr>
          <w:spacing w:val="-2"/>
          <w:szCs w:val="24"/>
        </w:rPr>
        <w:t>NGO</w:t>
      </w:r>
      <w:r w:rsidR="002928E1" w:rsidRPr="001A5F3C">
        <w:rPr>
          <w:szCs w:val="24"/>
        </w:rPr>
        <w:t xml:space="preserve"> shall fill a </w:t>
      </w:r>
    </w:p>
    <w:p w14:paraId="6465CF00" w14:textId="77777777" w:rsidR="001B3287" w:rsidRPr="001A5F3C" w:rsidRDefault="0024554A" w:rsidP="00F36EDF">
      <w:pPr>
        <w:ind w:firstLine="720"/>
        <w:rPr>
          <w:szCs w:val="24"/>
        </w:rPr>
      </w:pPr>
      <w:r>
        <w:rPr>
          <w:szCs w:val="24"/>
        </w:rPr>
        <w:t xml:space="preserve">   </w:t>
      </w:r>
      <w:r w:rsidR="002928E1" w:rsidRPr="001A5F3C">
        <w:rPr>
          <w:szCs w:val="24"/>
        </w:rPr>
        <w:t xml:space="preserve">separate Form FPF-3 for each Group of activities. </w:t>
      </w:r>
    </w:p>
    <w:p w14:paraId="30C3189B" w14:textId="77777777" w:rsidR="002928E1" w:rsidRPr="001A5F3C" w:rsidRDefault="002928E1" w:rsidP="00F36EDF">
      <w:pPr>
        <w:ind w:left="720"/>
        <w:rPr>
          <w:szCs w:val="24"/>
        </w:rPr>
      </w:pPr>
      <w:r w:rsidRPr="001A5F3C">
        <w:rPr>
          <w:szCs w:val="24"/>
          <w:vertAlign w:val="superscript"/>
        </w:rPr>
        <w:t>2</w:t>
      </w:r>
      <w:r w:rsidRPr="001A5F3C">
        <w:rPr>
          <w:szCs w:val="24"/>
        </w:rPr>
        <w:t xml:space="preserve"> </w:t>
      </w:r>
      <w:r w:rsidRPr="00ED14BB">
        <w:rPr>
          <w:szCs w:val="24"/>
        </w:rPr>
        <w:t xml:space="preserve">Names of activities (phase) should be same </w:t>
      </w:r>
      <w:proofErr w:type="gramStart"/>
      <w:r w:rsidRPr="00ED14BB">
        <w:rPr>
          <w:szCs w:val="24"/>
        </w:rPr>
        <w:t>as, or</w:t>
      </w:r>
      <w:proofErr w:type="gramEnd"/>
      <w:r w:rsidRPr="00ED14BB">
        <w:rPr>
          <w:szCs w:val="24"/>
        </w:rPr>
        <w:t xml:space="preserve"> corresponds to </w:t>
      </w:r>
      <w:r w:rsidR="00ED14BB" w:rsidRPr="00ED14BB">
        <w:rPr>
          <w:szCs w:val="24"/>
        </w:rPr>
        <w:t>the ones indicated in Form TPF-7</w:t>
      </w:r>
      <w:r w:rsidRPr="00ED14BB">
        <w:rPr>
          <w:szCs w:val="24"/>
        </w:rPr>
        <w:t>.</w:t>
      </w:r>
    </w:p>
    <w:p w14:paraId="4793B179" w14:textId="77777777" w:rsidR="002928E1" w:rsidRPr="001A5F3C" w:rsidRDefault="002928E1" w:rsidP="00F36EDF">
      <w:pPr>
        <w:ind w:left="720"/>
        <w:rPr>
          <w:szCs w:val="24"/>
        </w:rPr>
      </w:pPr>
      <w:r w:rsidRPr="001A5F3C">
        <w:rPr>
          <w:szCs w:val="24"/>
          <w:vertAlign w:val="superscript"/>
        </w:rPr>
        <w:t>3</w:t>
      </w:r>
      <w:r w:rsidRPr="001A5F3C">
        <w:rPr>
          <w:szCs w:val="24"/>
        </w:rPr>
        <w:t xml:space="preserve"> Short description of the activities whose cost breakdown is provided in this Form.</w:t>
      </w:r>
    </w:p>
    <w:p w14:paraId="080C4D85" w14:textId="77777777" w:rsidR="002928E1" w:rsidRPr="001A5F3C" w:rsidRDefault="002928E1" w:rsidP="00F36EDF">
      <w:pPr>
        <w:ind w:left="720"/>
        <w:rPr>
          <w:szCs w:val="24"/>
        </w:rPr>
      </w:pPr>
      <w:r w:rsidRPr="001A5F3C">
        <w:rPr>
          <w:szCs w:val="24"/>
          <w:vertAlign w:val="superscript"/>
        </w:rPr>
        <w:t>4</w:t>
      </w:r>
      <w:r w:rsidRPr="001A5F3C">
        <w:rPr>
          <w:szCs w:val="24"/>
        </w:rPr>
        <w:t xml:space="preserve"> For each currency, Remuneration and Reimbursable Expenses must coincide with relevant Total Costs indicated in FPF-4 and FPF-5. </w:t>
      </w:r>
    </w:p>
    <w:p w14:paraId="5B06A3A2" w14:textId="77777777" w:rsidR="001B3287" w:rsidRPr="001A5F3C" w:rsidRDefault="001B3287" w:rsidP="00F36EDF">
      <w:pPr>
        <w:rPr>
          <w:szCs w:val="24"/>
        </w:rPr>
      </w:pPr>
    </w:p>
    <w:p w14:paraId="28C06029" w14:textId="77777777" w:rsidR="001B3287" w:rsidRPr="001A5F3C" w:rsidRDefault="001B3287" w:rsidP="00F36EDF">
      <w:pPr>
        <w:ind w:firstLine="720"/>
        <w:rPr>
          <w:szCs w:val="24"/>
        </w:rPr>
      </w:pPr>
      <w:r w:rsidRPr="001A5F3C">
        <w:rPr>
          <w:szCs w:val="24"/>
        </w:rPr>
        <w:t>Authorized Signature:</w:t>
      </w:r>
    </w:p>
    <w:p w14:paraId="7735C45B" w14:textId="77777777" w:rsidR="001B3287" w:rsidRPr="001A5F3C" w:rsidRDefault="001B3287" w:rsidP="00F36EDF">
      <w:pPr>
        <w:ind w:firstLine="720"/>
        <w:rPr>
          <w:szCs w:val="24"/>
        </w:rPr>
      </w:pPr>
      <w:r w:rsidRPr="001A5F3C">
        <w:rPr>
          <w:szCs w:val="24"/>
        </w:rPr>
        <w:t>Name and Title of Signatory:</w:t>
      </w:r>
    </w:p>
    <w:p w14:paraId="64BAD17D" w14:textId="77777777" w:rsidR="001B3287" w:rsidRPr="001A5F3C" w:rsidRDefault="001B3287" w:rsidP="00F36EDF">
      <w:pPr>
        <w:rPr>
          <w:szCs w:val="24"/>
        </w:rPr>
        <w:sectPr w:rsidR="001B3287" w:rsidRPr="001A5F3C" w:rsidSect="00F42F3C">
          <w:headerReference w:type="even" r:id="rId30"/>
          <w:pgSz w:w="16834" w:h="11909" w:orient="landscape" w:code="1"/>
          <w:pgMar w:top="900" w:right="1440" w:bottom="1440" w:left="1440" w:header="720" w:footer="720" w:gutter="0"/>
          <w:cols w:space="720"/>
        </w:sectPr>
      </w:pPr>
    </w:p>
    <w:p w14:paraId="6E03A11E" w14:textId="77777777" w:rsidR="00CA2B3C" w:rsidRPr="001A5F3C" w:rsidRDefault="00CA2B3C" w:rsidP="00F36EDF">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lastRenderedPageBreak/>
        <w:t>FPF-</w:t>
      </w:r>
      <w:r w:rsidR="0024554A" w:rsidRPr="001A5F3C">
        <w:rPr>
          <w:rFonts w:ascii="Times New Roman" w:hAnsi="Times New Roman"/>
          <w:sz w:val="24"/>
          <w:szCs w:val="24"/>
        </w:rPr>
        <w:t>4:</w:t>
      </w:r>
      <w:r w:rsidRPr="001A5F3C">
        <w:rPr>
          <w:rFonts w:ascii="Times New Roman" w:hAnsi="Times New Roman"/>
          <w:sz w:val="24"/>
          <w:szCs w:val="24"/>
        </w:rPr>
        <w:t xml:space="preserve"> Breakdown of Remuneration per Activity</w:t>
      </w:r>
    </w:p>
    <w:p w14:paraId="1C48EDA4" w14:textId="77777777" w:rsidR="00CA2B3C" w:rsidRPr="001A5F3C" w:rsidRDefault="00CA2B3C" w:rsidP="00F36EDF">
      <w:pPr>
        <w:rPr>
          <w:szCs w:val="24"/>
        </w:rPr>
      </w:pPr>
      <w:r w:rsidRPr="001A5F3C">
        <w:rPr>
          <w:szCs w:val="24"/>
        </w:rPr>
        <w:t xml:space="preserve">[Information provided in this Form should only be used to establish payments to the </w:t>
      </w:r>
      <w:r w:rsidR="00F42F3C" w:rsidRPr="001A5F3C">
        <w:rPr>
          <w:spacing w:val="-2"/>
          <w:szCs w:val="24"/>
        </w:rPr>
        <w:t xml:space="preserve">Service Provider/ </w:t>
      </w:r>
      <w:r w:rsidR="00A220FD">
        <w:rPr>
          <w:spacing w:val="-2"/>
          <w:szCs w:val="24"/>
        </w:rPr>
        <w:t>NGO</w:t>
      </w:r>
      <w:r w:rsidRPr="001A5F3C">
        <w:rPr>
          <w:szCs w:val="24"/>
        </w:rPr>
        <w:t xml:space="preserve"> for possible additional services requested by Client/IOM]</w:t>
      </w:r>
    </w:p>
    <w:p w14:paraId="34D17C3A" w14:textId="77777777" w:rsidR="00CA2B3C" w:rsidRPr="001A5F3C" w:rsidRDefault="00CA2B3C" w:rsidP="00F36EDF">
      <w:pPr>
        <w:rPr>
          <w:szCs w:val="24"/>
        </w:rPr>
      </w:pPr>
    </w:p>
    <w:tbl>
      <w:tblPr>
        <w:tblW w:w="8640" w:type="dxa"/>
        <w:tblInd w:w="288" w:type="dxa"/>
        <w:tblLayout w:type="fixed"/>
        <w:tblLook w:val="0000" w:firstRow="0" w:lastRow="0" w:firstColumn="0" w:lastColumn="0" w:noHBand="0" w:noVBand="0"/>
      </w:tblPr>
      <w:tblGrid>
        <w:gridCol w:w="3240"/>
        <w:gridCol w:w="2520"/>
        <w:gridCol w:w="2880"/>
      </w:tblGrid>
      <w:tr w:rsidR="00CA2B3C" w:rsidRPr="001A5F3C" w14:paraId="11E5AEDF" w14:textId="77777777">
        <w:trPr>
          <w:trHeight w:val="386"/>
        </w:trPr>
        <w:tc>
          <w:tcPr>
            <w:tcW w:w="3240" w:type="dxa"/>
            <w:tcBorders>
              <w:top w:val="single" w:sz="4" w:space="0" w:color="auto"/>
              <w:left w:val="single" w:sz="4" w:space="0" w:color="auto"/>
              <w:bottom w:val="single" w:sz="4" w:space="0" w:color="auto"/>
              <w:right w:val="single" w:sz="4" w:space="0" w:color="auto"/>
            </w:tcBorders>
            <w:vAlign w:val="center"/>
          </w:tcPr>
          <w:p w14:paraId="63979A21" w14:textId="77777777" w:rsidR="00CA2B3C" w:rsidRPr="001A5F3C" w:rsidRDefault="00CA2B3C" w:rsidP="00F36EDF">
            <w:pPr>
              <w:jc w:val="center"/>
              <w:rPr>
                <w:b/>
                <w:szCs w:val="24"/>
              </w:rPr>
            </w:pPr>
            <w:r w:rsidRPr="001A5F3C">
              <w:rPr>
                <w:b/>
                <w:szCs w:val="24"/>
              </w:rPr>
              <w:t>Name of Staff</w:t>
            </w:r>
          </w:p>
        </w:tc>
        <w:tc>
          <w:tcPr>
            <w:tcW w:w="2520" w:type="dxa"/>
            <w:tcBorders>
              <w:top w:val="single" w:sz="4" w:space="0" w:color="auto"/>
              <w:left w:val="single" w:sz="4" w:space="0" w:color="auto"/>
              <w:bottom w:val="single" w:sz="4" w:space="0" w:color="auto"/>
              <w:right w:val="single" w:sz="4" w:space="0" w:color="auto"/>
            </w:tcBorders>
            <w:vAlign w:val="center"/>
          </w:tcPr>
          <w:p w14:paraId="4A00D4C1" w14:textId="77777777" w:rsidR="00CA2B3C" w:rsidRPr="001A5F3C" w:rsidRDefault="00CA2B3C" w:rsidP="00F36EDF">
            <w:pPr>
              <w:jc w:val="center"/>
              <w:rPr>
                <w:b/>
                <w:szCs w:val="24"/>
              </w:rPr>
            </w:pPr>
            <w:r w:rsidRPr="001A5F3C">
              <w:rPr>
                <w:b/>
                <w:szCs w:val="24"/>
              </w:rPr>
              <w:t>Position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CEED81E" w14:textId="77777777" w:rsidR="00CA2B3C" w:rsidRPr="001A5F3C" w:rsidRDefault="00CA2B3C" w:rsidP="00F36EDF">
            <w:pPr>
              <w:jc w:val="center"/>
              <w:rPr>
                <w:b/>
                <w:szCs w:val="24"/>
              </w:rPr>
            </w:pPr>
            <w:r w:rsidRPr="001A5F3C">
              <w:rPr>
                <w:b/>
                <w:szCs w:val="24"/>
              </w:rPr>
              <w:t>Staff-month Rate</w:t>
            </w:r>
          </w:p>
        </w:tc>
      </w:tr>
      <w:tr w:rsidR="00CA2B3C" w:rsidRPr="001A5F3C" w14:paraId="481103B0" w14:textId="77777777">
        <w:trPr>
          <w:trHeight w:val="386"/>
        </w:trPr>
        <w:tc>
          <w:tcPr>
            <w:tcW w:w="8640" w:type="dxa"/>
            <w:gridSpan w:val="3"/>
            <w:tcBorders>
              <w:top w:val="single" w:sz="4" w:space="0" w:color="auto"/>
              <w:left w:val="single" w:sz="4" w:space="0" w:color="auto"/>
              <w:bottom w:val="single" w:sz="4" w:space="0" w:color="auto"/>
              <w:right w:val="single" w:sz="4" w:space="0" w:color="auto"/>
            </w:tcBorders>
            <w:vAlign w:val="center"/>
          </w:tcPr>
          <w:p w14:paraId="33726ECA" w14:textId="77777777" w:rsidR="00CA2B3C" w:rsidRPr="001A5F3C" w:rsidRDefault="00CA2B3C" w:rsidP="00F36EDF">
            <w:pPr>
              <w:rPr>
                <w:szCs w:val="24"/>
              </w:rPr>
            </w:pPr>
            <w:r w:rsidRPr="001A5F3C">
              <w:rPr>
                <w:szCs w:val="24"/>
              </w:rPr>
              <w:t>Professional Staff</w:t>
            </w:r>
          </w:p>
        </w:tc>
      </w:tr>
      <w:tr w:rsidR="00CA2B3C" w:rsidRPr="001A5F3C" w14:paraId="626BB4E3" w14:textId="77777777">
        <w:trPr>
          <w:trHeight w:val="386"/>
        </w:trPr>
        <w:tc>
          <w:tcPr>
            <w:tcW w:w="3240" w:type="dxa"/>
            <w:tcBorders>
              <w:top w:val="single" w:sz="4" w:space="0" w:color="auto"/>
              <w:left w:val="single" w:sz="6" w:space="0" w:color="auto"/>
              <w:bottom w:val="single" w:sz="6" w:space="0" w:color="auto"/>
              <w:right w:val="single" w:sz="4" w:space="0" w:color="auto"/>
            </w:tcBorders>
            <w:vAlign w:val="center"/>
          </w:tcPr>
          <w:p w14:paraId="4FC75BA4" w14:textId="77777777" w:rsidR="00CA2B3C" w:rsidRPr="001A5F3C" w:rsidRDefault="00CA2B3C" w:rsidP="00F36EDF">
            <w:pPr>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2E138137"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D50DE44" w14:textId="77777777" w:rsidR="00CA2B3C" w:rsidRPr="001A5F3C" w:rsidRDefault="00CA2B3C" w:rsidP="00F36EDF">
            <w:pPr>
              <w:rPr>
                <w:szCs w:val="24"/>
              </w:rPr>
            </w:pPr>
          </w:p>
        </w:tc>
      </w:tr>
      <w:tr w:rsidR="00CA2B3C" w:rsidRPr="001A5F3C" w14:paraId="2D982895" w14:textId="77777777">
        <w:trPr>
          <w:trHeight w:val="363"/>
        </w:trPr>
        <w:tc>
          <w:tcPr>
            <w:tcW w:w="3240" w:type="dxa"/>
            <w:tcBorders>
              <w:top w:val="single" w:sz="4" w:space="0" w:color="auto"/>
              <w:left w:val="single" w:sz="6" w:space="0" w:color="auto"/>
              <w:bottom w:val="single" w:sz="6" w:space="0" w:color="auto"/>
              <w:right w:val="single" w:sz="4" w:space="0" w:color="auto"/>
            </w:tcBorders>
            <w:vAlign w:val="center"/>
          </w:tcPr>
          <w:p w14:paraId="59074EAA" w14:textId="77777777" w:rsidR="00CA2B3C" w:rsidRPr="001A5F3C" w:rsidRDefault="00CA2B3C" w:rsidP="00F36EDF">
            <w:pPr>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0861C6AC"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A0F7214" w14:textId="77777777" w:rsidR="00CA2B3C" w:rsidRPr="001A5F3C" w:rsidRDefault="00CA2B3C" w:rsidP="00F36EDF">
            <w:pPr>
              <w:rPr>
                <w:szCs w:val="24"/>
              </w:rPr>
            </w:pPr>
          </w:p>
        </w:tc>
      </w:tr>
      <w:tr w:rsidR="00CA2B3C" w:rsidRPr="001A5F3C" w14:paraId="6B19241D"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4159A243" w14:textId="77777777" w:rsidR="00CA2B3C" w:rsidRPr="001A5F3C" w:rsidRDefault="00CA2B3C" w:rsidP="00F36EDF">
            <w:pPr>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26B2BEC8"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4DBB59" w14:textId="77777777" w:rsidR="00CA2B3C" w:rsidRPr="001A5F3C" w:rsidRDefault="00CA2B3C" w:rsidP="00F36EDF">
            <w:pPr>
              <w:rPr>
                <w:szCs w:val="24"/>
              </w:rPr>
            </w:pPr>
          </w:p>
        </w:tc>
      </w:tr>
      <w:tr w:rsidR="00CA2B3C" w:rsidRPr="001A5F3C" w14:paraId="7C58FBF8"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3E8B641F" w14:textId="77777777" w:rsidR="00CA2B3C" w:rsidRPr="001A5F3C" w:rsidRDefault="00CA2B3C" w:rsidP="00F36EDF">
            <w:pPr>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048CCF35"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F5E4D8" w14:textId="77777777" w:rsidR="00CA2B3C" w:rsidRPr="001A5F3C" w:rsidRDefault="00CA2B3C" w:rsidP="00F36EDF">
            <w:pPr>
              <w:rPr>
                <w:szCs w:val="24"/>
              </w:rPr>
            </w:pPr>
          </w:p>
        </w:tc>
      </w:tr>
      <w:tr w:rsidR="00CA2B3C" w:rsidRPr="001A5F3C" w14:paraId="6D669D9F"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7CC76090" w14:textId="77777777" w:rsidR="00CA2B3C" w:rsidRPr="001A5F3C" w:rsidRDefault="00CA2B3C" w:rsidP="00F36EDF">
            <w:pPr>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07D05DBE"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A8E503" w14:textId="77777777" w:rsidR="00CA2B3C" w:rsidRPr="001A5F3C" w:rsidRDefault="00CA2B3C" w:rsidP="00F36EDF">
            <w:pPr>
              <w:rPr>
                <w:szCs w:val="24"/>
              </w:rPr>
            </w:pPr>
          </w:p>
        </w:tc>
      </w:tr>
      <w:tr w:rsidR="00D73F3C" w:rsidRPr="001A5F3C" w14:paraId="37311A91" w14:textId="77777777">
        <w:trPr>
          <w:trHeight w:val="345"/>
        </w:trPr>
        <w:tc>
          <w:tcPr>
            <w:tcW w:w="8640" w:type="dxa"/>
            <w:gridSpan w:val="3"/>
            <w:tcBorders>
              <w:top w:val="single" w:sz="4" w:space="0" w:color="auto"/>
              <w:left w:val="single" w:sz="6" w:space="0" w:color="auto"/>
              <w:bottom w:val="single" w:sz="4" w:space="0" w:color="auto"/>
              <w:right w:val="single" w:sz="4" w:space="0" w:color="auto"/>
            </w:tcBorders>
            <w:vAlign w:val="center"/>
          </w:tcPr>
          <w:p w14:paraId="14B9CE6E" w14:textId="77777777" w:rsidR="00D73F3C" w:rsidRPr="001A5F3C" w:rsidRDefault="00D73F3C" w:rsidP="00F36EDF">
            <w:pPr>
              <w:rPr>
                <w:szCs w:val="24"/>
              </w:rPr>
            </w:pPr>
            <w:r w:rsidRPr="001A5F3C">
              <w:rPr>
                <w:szCs w:val="24"/>
              </w:rPr>
              <w:t>Support Staff</w:t>
            </w:r>
          </w:p>
        </w:tc>
      </w:tr>
      <w:tr w:rsidR="00CA2B3C" w:rsidRPr="001A5F3C" w14:paraId="1BB9ED11"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71D506E3" w14:textId="77777777" w:rsidR="00CA2B3C" w:rsidRPr="001A5F3C" w:rsidRDefault="00CA2B3C" w:rsidP="00F36EDF">
            <w:pPr>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147626FB"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3C2300C" w14:textId="77777777" w:rsidR="00CA2B3C" w:rsidRPr="001A5F3C" w:rsidRDefault="00CA2B3C" w:rsidP="00F36EDF">
            <w:pPr>
              <w:rPr>
                <w:szCs w:val="24"/>
              </w:rPr>
            </w:pPr>
          </w:p>
        </w:tc>
      </w:tr>
      <w:tr w:rsidR="00CA2B3C" w:rsidRPr="001A5F3C" w14:paraId="132115C2"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46C85B33" w14:textId="77777777" w:rsidR="00CA2B3C" w:rsidRPr="001A5F3C" w:rsidRDefault="00CA2B3C" w:rsidP="00F36EDF">
            <w:pPr>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0F5F8BF2"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888347" w14:textId="77777777" w:rsidR="00CA2B3C" w:rsidRPr="001A5F3C" w:rsidRDefault="00CA2B3C" w:rsidP="00F36EDF">
            <w:pPr>
              <w:rPr>
                <w:szCs w:val="24"/>
              </w:rPr>
            </w:pPr>
          </w:p>
        </w:tc>
      </w:tr>
      <w:tr w:rsidR="00CA2B3C" w:rsidRPr="001A5F3C" w14:paraId="064FF37F"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774C7A95" w14:textId="77777777" w:rsidR="00CA2B3C" w:rsidRPr="001A5F3C" w:rsidRDefault="00CA2B3C" w:rsidP="00F36EDF">
            <w:pPr>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4C078E6E"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8EFE5CE" w14:textId="77777777" w:rsidR="00CA2B3C" w:rsidRPr="001A5F3C" w:rsidRDefault="00CA2B3C" w:rsidP="00F36EDF">
            <w:pPr>
              <w:rPr>
                <w:szCs w:val="24"/>
              </w:rPr>
            </w:pPr>
          </w:p>
        </w:tc>
      </w:tr>
      <w:tr w:rsidR="00CA2B3C" w:rsidRPr="001A5F3C" w14:paraId="1704E55A"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443CF294" w14:textId="77777777" w:rsidR="00CA2B3C" w:rsidRPr="001A5F3C" w:rsidRDefault="00CA2B3C" w:rsidP="00F36EDF">
            <w:pPr>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7132EE61"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9EFFE8B" w14:textId="77777777" w:rsidR="00CA2B3C" w:rsidRPr="001A5F3C" w:rsidRDefault="00CA2B3C" w:rsidP="00F36EDF">
            <w:pPr>
              <w:rPr>
                <w:szCs w:val="24"/>
              </w:rPr>
            </w:pPr>
          </w:p>
        </w:tc>
      </w:tr>
      <w:tr w:rsidR="00CA2B3C" w:rsidRPr="001A5F3C" w14:paraId="01C6211D"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31DF72C8" w14:textId="77777777" w:rsidR="00CA2B3C" w:rsidRPr="001A5F3C" w:rsidRDefault="00CA2B3C" w:rsidP="00F36EDF">
            <w:pPr>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64432843"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6C88B9" w14:textId="77777777" w:rsidR="00CA2B3C" w:rsidRPr="001A5F3C" w:rsidRDefault="00CA2B3C" w:rsidP="00F36EDF">
            <w:pPr>
              <w:rPr>
                <w:szCs w:val="24"/>
              </w:rPr>
            </w:pPr>
          </w:p>
        </w:tc>
      </w:tr>
    </w:tbl>
    <w:p w14:paraId="28F10B69" w14:textId="77777777" w:rsidR="00CA2B3C" w:rsidRPr="001A5F3C" w:rsidRDefault="00CA2B3C" w:rsidP="00F36EDF">
      <w:pPr>
        <w:rPr>
          <w:szCs w:val="24"/>
        </w:rPr>
      </w:pPr>
    </w:p>
    <w:p w14:paraId="424F85A0" w14:textId="77777777" w:rsidR="00380417" w:rsidRPr="001A5F3C" w:rsidRDefault="00380417" w:rsidP="00F36EDF">
      <w:pPr>
        <w:rPr>
          <w:szCs w:val="24"/>
        </w:rPr>
      </w:pPr>
      <w:r w:rsidRPr="001A5F3C">
        <w:rPr>
          <w:szCs w:val="24"/>
          <w:vertAlign w:val="superscript"/>
        </w:rPr>
        <w:t xml:space="preserve">    </w:t>
      </w:r>
      <w:r w:rsidR="00CA2B3C" w:rsidRPr="001A5F3C">
        <w:rPr>
          <w:szCs w:val="24"/>
          <w:vertAlign w:val="superscript"/>
        </w:rPr>
        <w:t>1</w:t>
      </w:r>
      <w:r w:rsidR="00CA2B3C" w:rsidRPr="001A5F3C">
        <w:rPr>
          <w:szCs w:val="24"/>
        </w:rPr>
        <w:t xml:space="preserve"> Names of activities (phase) should be same as, or corresponds to the ones indicated in </w:t>
      </w:r>
    </w:p>
    <w:p w14:paraId="7FC62ABB" w14:textId="77777777" w:rsidR="00CA2B3C" w:rsidRPr="001A5F3C" w:rsidRDefault="00380417" w:rsidP="00F36EDF">
      <w:pPr>
        <w:rPr>
          <w:szCs w:val="24"/>
        </w:rPr>
      </w:pPr>
      <w:r w:rsidRPr="001A5F3C">
        <w:rPr>
          <w:szCs w:val="24"/>
        </w:rPr>
        <w:t xml:space="preserve">     </w:t>
      </w:r>
      <w:r w:rsidR="00CA2B3C" w:rsidRPr="001A5F3C">
        <w:rPr>
          <w:szCs w:val="24"/>
        </w:rPr>
        <w:t>Form TPF-8.</w:t>
      </w:r>
    </w:p>
    <w:p w14:paraId="70623F71" w14:textId="77777777" w:rsidR="00CA2B3C" w:rsidRPr="001A5F3C" w:rsidRDefault="00380417" w:rsidP="00F36EDF">
      <w:pPr>
        <w:rPr>
          <w:szCs w:val="24"/>
        </w:rPr>
      </w:pPr>
      <w:r w:rsidRPr="001A5F3C">
        <w:rPr>
          <w:szCs w:val="24"/>
          <w:vertAlign w:val="superscript"/>
        </w:rPr>
        <w:t xml:space="preserve">    </w:t>
      </w:r>
      <w:r w:rsidR="00CA2B3C" w:rsidRPr="001A5F3C">
        <w:rPr>
          <w:szCs w:val="24"/>
          <w:vertAlign w:val="superscript"/>
        </w:rPr>
        <w:t>2</w:t>
      </w:r>
      <w:r w:rsidR="00CA2B3C" w:rsidRPr="001A5F3C">
        <w:rPr>
          <w:szCs w:val="24"/>
        </w:rPr>
        <w:t xml:space="preserve"> Short description of the activities whose cost breakdown is provided in this Form.</w:t>
      </w:r>
    </w:p>
    <w:p w14:paraId="0428C778" w14:textId="77777777" w:rsidR="00CA2B3C" w:rsidRPr="001A5F3C" w:rsidRDefault="00CA2B3C" w:rsidP="00F36EDF">
      <w:pPr>
        <w:rPr>
          <w:szCs w:val="24"/>
        </w:rPr>
      </w:pPr>
    </w:p>
    <w:p w14:paraId="2B78EBFC" w14:textId="77777777" w:rsidR="00CA2B3C" w:rsidRPr="001A5F3C" w:rsidRDefault="00CA2B3C" w:rsidP="00F36EDF">
      <w:pPr>
        <w:jc w:val="center"/>
        <w:rPr>
          <w:szCs w:val="24"/>
        </w:rPr>
      </w:pPr>
    </w:p>
    <w:p w14:paraId="5901EE86" w14:textId="77777777" w:rsidR="00CA2B3C" w:rsidRPr="001A5F3C" w:rsidRDefault="00CA2B3C" w:rsidP="00F36EDF">
      <w:pPr>
        <w:rPr>
          <w:szCs w:val="24"/>
        </w:rPr>
      </w:pPr>
    </w:p>
    <w:p w14:paraId="3A286B90" w14:textId="77777777" w:rsidR="00CA2B3C" w:rsidRPr="001A5F3C" w:rsidRDefault="00380417" w:rsidP="00F36EDF">
      <w:pPr>
        <w:tabs>
          <w:tab w:val="left" w:pos="180"/>
        </w:tabs>
        <w:rPr>
          <w:szCs w:val="24"/>
        </w:rPr>
      </w:pPr>
      <w:r w:rsidRPr="001A5F3C">
        <w:rPr>
          <w:szCs w:val="24"/>
        </w:rPr>
        <w:tab/>
      </w:r>
      <w:r w:rsidR="00CA2B3C" w:rsidRPr="001A5F3C">
        <w:rPr>
          <w:szCs w:val="24"/>
        </w:rPr>
        <w:t>Authorized Signature:</w:t>
      </w:r>
    </w:p>
    <w:p w14:paraId="3BB347D5" w14:textId="77777777" w:rsidR="00CA2B3C" w:rsidRPr="001A5F3C" w:rsidRDefault="00380417" w:rsidP="00F36EDF">
      <w:pPr>
        <w:tabs>
          <w:tab w:val="left" w:pos="180"/>
        </w:tabs>
        <w:rPr>
          <w:szCs w:val="24"/>
        </w:rPr>
      </w:pPr>
      <w:r w:rsidRPr="001A5F3C">
        <w:rPr>
          <w:szCs w:val="24"/>
        </w:rPr>
        <w:tab/>
      </w:r>
      <w:r w:rsidR="00CA2B3C" w:rsidRPr="001A5F3C">
        <w:rPr>
          <w:szCs w:val="24"/>
        </w:rPr>
        <w:t>Name and Title of Signatory:</w:t>
      </w:r>
    </w:p>
    <w:p w14:paraId="67D78C05" w14:textId="77777777" w:rsidR="00380417" w:rsidRPr="001A5F3C" w:rsidRDefault="00380417" w:rsidP="00F36EDF">
      <w:pPr>
        <w:pStyle w:val="Heading4"/>
        <w:spacing w:before="0" w:after="0"/>
        <w:ind w:left="0"/>
        <w:jc w:val="center"/>
        <w:rPr>
          <w:rFonts w:ascii="Times New Roman" w:hAnsi="Times New Roman"/>
          <w:sz w:val="24"/>
          <w:szCs w:val="24"/>
        </w:rPr>
      </w:pPr>
    </w:p>
    <w:p w14:paraId="53238D42" w14:textId="77777777" w:rsidR="00380417" w:rsidRPr="001A5F3C" w:rsidRDefault="00380417" w:rsidP="00F36EDF">
      <w:pPr>
        <w:pStyle w:val="Heading4"/>
        <w:spacing w:before="0" w:after="0"/>
        <w:ind w:left="0"/>
        <w:jc w:val="center"/>
        <w:rPr>
          <w:rFonts w:ascii="Times New Roman" w:hAnsi="Times New Roman"/>
          <w:sz w:val="24"/>
          <w:szCs w:val="24"/>
        </w:rPr>
      </w:pPr>
    </w:p>
    <w:p w14:paraId="15EEF6F8" w14:textId="77777777" w:rsidR="00380417" w:rsidRPr="001A5F3C" w:rsidRDefault="00380417" w:rsidP="00F36EDF">
      <w:pPr>
        <w:pStyle w:val="Heading4"/>
        <w:spacing w:before="0" w:after="0"/>
        <w:ind w:left="0"/>
        <w:jc w:val="center"/>
        <w:rPr>
          <w:rFonts w:ascii="Times New Roman" w:hAnsi="Times New Roman"/>
          <w:sz w:val="24"/>
          <w:szCs w:val="24"/>
        </w:rPr>
      </w:pPr>
    </w:p>
    <w:p w14:paraId="0B854158" w14:textId="77777777" w:rsidR="00380417" w:rsidRPr="001A5F3C" w:rsidRDefault="00380417" w:rsidP="00F36EDF">
      <w:pPr>
        <w:pStyle w:val="Heading4"/>
        <w:spacing w:before="0" w:after="0"/>
        <w:ind w:left="0"/>
        <w:jc w:val="center"/>
        <w:rPr>
          <w:rFonts w:ascii="Times New Roman" w:hAnsi="Times New Roman"/>
          <w:sz w:val="24"/>
          <w:szCs w:val="24"/>
        </w:rPr>
      </w:pPr>
    </w:p>
    <w:p w14:paraId="122877C2" w14:textId="77777777" w:rsidR="00380417" w:rsidRPr="001A5F3C" w:rsidRDefault="00380417" w:rsidP="00F36EDF">
      <w:pPr>
        <w:pStyle w:val="Heading4"/>
        <w:spacing w:before="0" w:after="0"/>
        <w:ind w:left="0"/>
        <w:jc w:val="center"/>
        <w:rPr>
          <w:rFonts w:ascii="Times New Roman" w:hAnsi="Times New Roman"/>
          <w:sz w:val="24"/>
          <w:szCs w:val="24"/>
        </w:rPr>
      </w:pPr>
    </w:p>
    <w:p w14:paraId="3586F617" w14:textId="77777777" w:rsidR="00380417" w:rsidRPr="001A5F3C" w:rsidRDefault="00380417" w:rsidP="00F36EDF">
      <w:pPr>
        <w:pStyle w:val="Heading4"/>
        <w:spacing w:before="0" w:after="0"/>
        <w:ind w:left="0"/>
        <w:jc w:val="center"/>
        <w:rPr>
          <w:rFonts w:ascii="Times New Roman" w:hAnsi="Times New Roman"/>
          <w:sz w:val="24"/>
          <w:szCs w:val="24"/>
        </w:rPr>
      </w:pPr>
    </w:p>
    <w:p w14:paraId="159B9511" w14:textId="77777777" w:rsidR="00380417" w:rsidRPr="001A5F3C" w:rsidRDefault="00380417" w:rsidP="00F36EDF">
      <w:pPr>
        <w:pStyle w:val="Heading4"/>
        <w:spacing w:before="0" w:after="0"/>
        <w:ind w:left="0"/>
        <w:jc w:val="center"/>
        <w:rPr>
          <w:rFonts w:ascii="Times New Roman" w:hAnsi="Times New Roman"/>
          <w:sz w:val="24"/>
          <w:szCs w:val="24"/>
        </w:rPr>
      </w:pPr>
    </w:p>
    <w:p w14:paraId="0CB2764F" w14:textId="77777777" w:rsidR="00380417" w:rsidRPr="001A5F3C" w:rsidRDefault="00380417" w:rsidP="00F36EDF">
      <w:pPr>
        <w:pStyle w:val="Heading4"/>
        <w:spacing w:before="0" w:after="0"/>
        <w:ind w:left="0"/>
        <w:jc w:val="center"/>
        <w:rPr>
          <w:rFonts w:ascii="Times New Roman" w:hAnsi="Times New Roman"/>
          <w:sz w:val="24"/>
          <w:szCs w:val="24"/>
        </w:rPr>
      </w:pPr>
    </w:p>
    <w:p w14:paraId="357172F7" w14:textId="77777777" w:rsidR="00380417" w:rsidRPr="001A5F3C" w:rsidRDefault="00380417" w:rsidP="00F36EDF">
      <w:pPr>
        <w:pStyle w:val="Heading4"/>
        <w:spacing w:before="0" w:after="0"/>
        <w:ind w:left="0"/>
        <w:jc w:val="center"/>
        <w:rPr>
          <w:rFonts w:ascii="Times New Roman" w:hAnsi="Times New Roman"/>
          <w:sz w:val="24"/>
          <w:szCs w:val="24"/>
        </w:rPr>
      </w:pPr>
    </w:p>
    <w:p w14:paraId="5C544565" w14:textId="77777777" w:rsidR="00D73F3C" w:rsidRPr="001A5F3C" w:rsidRDefault="00D73F3C" w:rsidP="00F36EDF">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t>FPF-</w:t>
      </w:r>
      <w:r w:rsidR="0024554A" w:rsidRPr="001A5F3C">
        <w:rPr>
          <w:rFonts w:ascii="Times New Roman" w:hAnsi="Times New Roman"/>
          <w:sz w:val="24"/>
          <w:szCs w:val="24"/>
        </w:rPr>
        <w:t>5:</w:t>
      </w:r>
      <w:r w:rsidRPr="001A5F3C">
        <w:rPr>
          <w:rFonts w:ascii="Times New Roman" w:hAnsi="Times New Roman"/>
          <w:sz w:val="24"/>
          <w:szCs w:val="24"/>
        </w:rPr>
        <w:t xml:space="preserve"> Breakdown of Reimbursable Expenses</w:t>
      </w:r>
    </w:p>
    <w:p w14:paraId="27F72177" w14:textId="77777777" w:rsidR="00D73F3C" w:rsidRPr="001A5F3C" w:rsidRDefault="00D73F3C" w:rsidP="00F36EDF">
      <w:pPr>
        <w:rPr>
          <w:szCs w:val="24"/>
        </w:rPr>
      </w:pPr>
      <w:r w:rsidRPr="001A5F3C">
        <w:rPr>
          <w:szCs w:val="24"/>
        </w:rPr>
        <w:t xml:space="preserve">[Information provided in this Form should only be used to establish payments to the </w:t>
      </w:r>
      <w:r w:rsidR="00F42F3C" w:rsidRPr="001A5F3C">
        <w:rPr>
          <w:spacing w:val="-2"/>
          <w:szCs w:val="24"/>
        </w:rPr>
        <w:t xml:space="preserve">Service Provider/ </w:t>
      </w:r>
      <w:r w:rsidR="00A220FD">
        <w:rPr>
          <w:spacing w:val="-2"/>
          <w:szCs w:val="24"/>
        </w:rPr>
        <w:t>NGO</w:t>
      </w:r>
      <w:r w:rsidRPr="001A5F3C">
        <w:rPr>
          <w:szCs w:val="24"/>
        </w:rPr>
        <w:t xml:space="preserve"> for possible additional services requested by Client/IOM]</w:t>
      </w:r>
    </w:p>
    <w:p w14:paraId="4ECB89AD" w14:textId="77777777" w:rsidR="00D73F3C" w:rsidRPr="001A5F3C" w:rsidRDefault="00D73F3C" w:rsidP="00F36EDF">
      <w:pPr>
        <w:rPr>
          <w:szCs w:val="24"/>
        </w:rPr>
      </w:pPr>
    </w:p>
    <w:tbl>
      <w:tblPr>
        <w:tblW w:w="9000" w:type="dxa"/>
        <w:tblInd w:w="108" w:type="dxa"/>
        <w:tblLayout w:type="fixed"/>
        <w:tblLook w:val="0000" w:firstRow="0" w:lastRow="0" w:firstColumn="0" w:lastColumn="0" w:noHBand="0" w:noVBand="0"/>
      </w:tblPr>
      <w:tblGrid>
        <w:gridCol w:w="4320"/>
        <w:gridCol w:w="2340"/>
        <w:gridCol w:w="2340"/>
      </w:tblGrid>
      <w:tr w:rsidR="00D73F3C" w:rsidRPr="001A5F3C" w14:paraId="3FBAA0C4" w14:textId="77777777">
        <w:trPr>
          <w:trHeight w:val="386"/>
        </w:trPr>
        <w:tc>
          <w:tcPr>
            <w:tcW w:w="4320" w:type="dxa"/>
            <w:tcBorders>
              <w:top w:val="single" w:sz="4" w:space="0" w:color="auto"/>
              <w:left w:val="single" w:sz="4" w:space="0" w:color="auto"/>
              <w:bottom w:val="single" w:sz="4" w:space="0" w:color="auto"/>
              <w:right w:val="single" w:sz="4" w:space="0" w:color="auto"/>
            </w:tcBorders>
            <w:vAlign w:val="center"/>
          </w:tcPr>
          <w:p w14:paraId="716D9B92" w14:textId="77777777" w:rsidR="00D73F3C" w:rsidRPr="001A5F3C" w:rsidRDefault="00D73F3C" w:rsidP="00F36EDF">
            <w:pPr>
              <w:jc w:val="center"/>
              <w:rPr>
                <w:b/>
                <w:szCs w:val="24"/>
              </w:rPr>
            </w:pPr>
            <w:r w:rsidRPr="001A5F3C">
              <w:rPr>
                <w:b/>
                <w:szCs w:val="24"/>
              </w:rPr>
              <w:t>Description</w:t>
            </w:r>
            <w:r w:rsidRPr="001A5F3C">
              <w:rPr>
                <w:b/>
                <w:szCs w:val="24"/>
                <w:vertAlign w:val="superscript"/>
              </w:rPr>
              <w:t>1</w:t>
            </w:r>
          </w:p>
        </w:tc>
        <w:tc>
          <w:tcPr>
            <w:tcW w:w="2340" w:type="dxa"/>
            <w:tcBorders>
              <w:top w:val="single" w:sz="4" w:space="0" w:color="auto"/>
              <w:left w:val="single" w:sz="4" w:space="0" w:color="auto"/>
              <w:bottom w:val="single" w:sz="4" w:space="0" w:color="auto"/>
              <w:right w:val="single" w:sz="4" w:space="0" w:color="auto"/>
            </w:tcBorders>
            <w:vAlign w:val="center"/>
          </w:tcPr>
          <w:p w14:paraId="14F61532" w14:textId="77777777" w:rsidR="00D73F3C" w:rsidRPr="001A5F3C" w:rsidRDefault="00D73F3C" w:rsidP="00F36EDF">
            <w:pPr>
              <w:jc w:val="center"/>
              <w:rPr>
                <w:b/>
                <w:szCs w:val="24"/>
              </w:rPr>
            </w:pPr>
            <w:r w:rsidRPr="001A5F3C">
              <w:rPr>
                <w:b/>
                <w:szCs w:val="24"/>
              </w:rPr>
              <w:t>Unit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F97DB08" w14:textId="77777777" w:rsidR="00D73F3C" w:rsidRPr="001A5F3C" w:rsidRDefault="00D73F3C" w:rsidP="00F36EDF">
            <w:pPr>
              <w:jc w:val="center"/>
              <w:rPr>
                <w:b/>
                <w:szCs w:val="24"/>
              </w:rPr>
            </w:pPr>
            <w:r w:rsidRPr="001A5F3C">
              <w:rPr>
                <w:b/>
                <w:szCs w:val="24"/>
              </w:rPr>
              <w:t>Unit Cost</w:t>
            </w:r>
            <w:r w:rsidRPr="001A5F3C">
              <w:rPr>
                <w:b/>
                <w:szCs w:val="24"/>
                <w:vertAlign w:val="superscript"/>
              </w:rPr>
              <w:t>2</w:t>
            </w:r>
          </w:p>
        </w:tc>
      </w:tr>
      <w:tr w:rsidR="00D73F3C" w:rsidRPr="001A5F3C" w14:paraId="37CFAC6E" w14:textId="77777777">
        <w:trPr>
          <w:trHeight w:val="386"/>
        </w:trPr>
        <w:tc>
          <w:tcPr>
            <w:tcW w:w="4320" w:type="dxa"/>
            <w:tcBorders>
              <w:top w:val="single" w:sz="4" w:space="0" w:color="auto"/>
              <w:left w:val="single" w:sz="6" w:space="0" w:color="auto"/>
              <w:bottom w:val="single" w:sz="6" w:space="0" w:color="auto"/>
              <w:right w:val="single" w:sz="4" w:space="0" w:color="auto"/>
            </w:tcBorders>
            <w:vAlign w:val="center"/>
          </w:tcPr>
          <w:p w14:paraId="75B65764" w14:textId="77777777" w:rsidR="00D73F3C" w:rsidRPr="001A5F3C" w:rsidRDefault="00D73F3C" w:rsidP="00F36EDF">
            <w:pPr>
              <w:rPr>
                <w:szCs w:val="24"/>
              </w:rPr>
            </w:pPr>
            <w:r w:rsidRPr="001A5F3C">
              <w:rPr>
                <w:szCs w:val="24"/>
              </w:rPr>
              <w:t>1.  Subsistence Allowance</w:t>
            </w:r>
          </w:p>
        </w:tc>
        <w:tc>
          <w:tcPr>
            <w:tcW w:w="2340" w:type="dxa"/>
            <w:tcBorders>
              <w:top w:val="single" w:sz="4" w:space="0" w:color="auto"/>
              <w:left w:val="single" w:sz="4" w:space="0" w:color="auto"/>
              <w:bottom w:val="single" w:sz="4" w:space="0" w:color="auto"/>
              <w:right w:val="single" w:sz="4" w:space="0" w:color="auto"/>
            </w:tcBorders>
          </w:tcPr>
          <w:p w14:paraId="6F438F83"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DE57BEB" w14:textId="77777777" w:rsidR="00D73F3C" w:rsidRPr="001A5F3C" w:rsidRDefault="00D73F3C" w:rsidP="00F36EDF">
            <w:pPr>
              <w:rPr>
                <w:szCs w:val="24"/>
              </w:rPr>
            </w:pPr>
          </w:p>
        </w:tc>
      </w:tr>
      <w:tr w:rsidR="00D73F3C" w:rsidRPr="001A5F3C" w14:paraId="2327DB5F" w14:textId="77777777">
        <w:trPr>
          <w:trHeight w:val="363"/>
        </w:trPr>
        <w:tc>
          <w:tcPr>
            <w:tcW w:w="4320" w:type="dxa"/>
            <w:tcBorders>
              <w:top w:val="single" w:sz="4" w:space="0" w:color="auto"/>
              <w:left w:val="single" w:sz="6" w:space="0" w:color="auto"/>
              <w:bottom w:val="single" w:sz="6" w:space="0" w:color="auto"/>
              <w:right w:val="single" w:sz="4" w:space="0" w:color="auto"/>
            </w:tcBorders>
            <w:vAlign w:val="center"/>
          </w:tcPr>
          <w:p w14:paraId="3516CB6F" w14:textId="77777777" w:rsidR="00D73F3C" w:rsidRPr="001A5F3C" w:rsidRDefault="00D73F3C" w:rsidP="00F36EDF">
            <w:pPr>
              <w:rPr>
                <w:szCs w:val="24"/>
              </w:rPr>
            </w:pPr>
            <w:r w:rsidRPr="001A5F3C">
              <w:rPr>
                <w:szCs w:val="24"/>
              </w:rPr>
              <w:t>2.  Transportation Cost</w:t>
            </w:r>
          </w:p>
        </w:tc>
        <w:tc>
          <w:tcPr>
            <w:tcW w:w="2340" w:type="dxa"/>
            <w:tcBorders>
              <w:top w:val="single" w:sz="4" w:space="0" w:color="auto"/>
              <w:left w:val="single" w:sz="4" w:space="0" w:color="auto"/>
              <w:bottom w:val="single" w:sz="4" w:space="0" w:color="auto"/>
              <w:right w:val="single" w:sz="4" w:space="0" w:color="auto"/>
            </w:tcBorders>
          </w:tcPr>
          <w:p w14:paraId="46872223"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9357720" w14:textId="77777777" w:rsidR="00D73F3C" w:rsidRPr="001A5F3C" w:rsidRDefault="00D73F3C" w:rsidP="00F36EDF">
            <w:pPr>
              <w:rPr>
                <w:szCs w:val="24"/>
              </w:rPr>
            </w:pPr>
          </w:p>
        </w:tc>
      </w:tr>
      <w:tr w:rsidR="00D73F3C" w:rsidRPr="001A5F3C" w14:paraId="0ED93BC3"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4B178FB2" w14:textId="77777777" w:rsidR="00D73F3C" w:rsidRPr="001A5F3C" w:rsidRDefault="00D73F3C" w:rsidP="00F36EDF">
            <w:pPr>
              <w:rPr>
                <w:szCs w:val="24"/>
              </w:rPr>
            </w:pPr>
            <w:r w:rsidRPr="001A5F3C">
              <w:rPr>
                <w:szCs w:val="24"/>
              </w:rPr>
              <w:t>3.  Communication Costs</w:t>
            </w:r>
          </w:p>
        </w:tc>
        <w:tc>
          <w:tcPr>
            <w:tcW w:w="2340" w:type="dxa"/>
            <w:tcBorders>
              <w:top w:val="single" w:sz="4" w:space="0" w:color="auto"/>
              <w:left w:val="single" w:sz="4" w:space="0" w:color="auto"/>
              <w:bottom w:val="single" w:sz="4" w:space="0" w:color="auto"/>
              <w:right w:val="single" w:sz="4" w:space="0" w:color="auto"/>
            </w:tcBorders>
          </w:tcPr>
          <w:p w14:paraId="61F084BE"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3214822" w14:textId="77777777" w:rsidR="00D73F3C" w:rsidRPr="001A5F3C" w:rsidRDefault="00D73F3C" w:rsidP="00F36EDF">
            <w:pPr>
              <w:rPr>
                <w:szCs w:val="24"/>
              </w:rPr>
            </w:pPr>
          </w:p>
        </w:tc>
      </w:tr>
      <w:tr w:rsidR="00D73F3C" w:rsidRPr="001A5F3C" w14:paraId="29354D03"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3ED66189" w14:textId="77777777" w:rsidR="00D73F3C" w:rsidRPr="001A5F3C" w:rsidRDefault="00D73F3C" w:rsidP="00F36EDF">
            <w:pPr>
              <w:rPr>
                <w:szCs w:val="24"/>
              </w:rPr>
            </w:pPr>
            <w:r w:rsidRPr="001A5F3C">
              <w:rPr>
                <w:szCs w:val="24"/>
              </w:rPr>
              <w:t>4.  Printing of Documents, Reports, etc</w:t>
            </w:r>
          </w:p>
        </w:tc>
        <w:tc>
          <w:tcPr>
            <w:tcW w:w="2340" w:type="dxa"/>
            <w:tcBorders>
              <w:top w:val="single" w:sz="4" w:space="0" w:color="auto"/>
              <w:left w:val="single" w:sz="4" w:space="0" w:color="auto"/>
              <w:bottom w:val="single" w:sz="4" w:space="0" w:color="auto"/>
              <w:right w:val="single" w:sz="4" w:space="0" w:color="auto"/>
            </w:tcBorders>
          </w:tcPr>
          <w:p w14:paraId="4168995D"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4D06165" w14:textId="77777777" w:rsidR="00D73F3C" w:rsidRPr="001A5F3C" w:rsidRDefault="00D73F3C" w:rsidP="00F36EDF">
            <w:pPr>
              <w:rPr>
                <w:szCs w:val="24"/>
              </w:rPr>
            </w:pPr>
          </w:p>
        </w:tc>
      </w:tr>
      <w:tr w:rsidR="00D73F3C" w:rsidRPr="001A5F3C" w14:paraId="3274757A"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7CD84673" w14:textId="77777777" w:rsidR="00D73F3C" w:rsidRPr="001A5F3C" w:rsidRDefault="00D73F3C" w:rsidP="00F36EDF">
            <w:pPr>
              <w:rPr>
                <w:szCs w:val="24"/>
              </w:rPr>
            </w:pPr>
            <w:r w:rsidRPr="001A5F3C">
              <w:rPr>
                <w:szCs w:val="24"/>
              </w:rPr>
              <w:lastRenderedPageBreak/>
              <w:t xml:space="preserve">5.  Equipment, instruments, materials, </w:t>
            </w:r>
          </w:p>
          <w:p w14:paraId="1013AC3B" w14:textId="77777777" w:rsidR="00D73F3C" w:rsidRPr="001A5F3C" w:rsidRDefault="00D73F3C" w:rsidP="00F36EDF">
            <w:pPr>
              <w:rPr>
                <w:szCs w:val="24"/>
              </w:rPr>
            </w:pPr>
            <w:r w:rsidRPr="001A5F3C">
              <w:rPr>
                <w:szCs w:val="24"/>
              </w:rPr>
              <w:t xml:space="preserve">     supplies, etc</w:t>
            </w:r>
          </w:p>
        </w:tc>
        <w:tc>
          <w:tcPr>
            <w:tcW w:w="2340" w:type="dxa"/>
            <w:tcBorders>
              <w:top w:val="single" w:sz="4" w:space="0" w:color="auto"/>
              <w:left w:val="single" w:sz="4" w:space="0" w:color="auto"/>
              <w:bottom w:val="single" w:sz="4" w:space="0" w:color="auto"/>
              <w:right w:val="single" w:sz="4" w:space="0" w:color="auto"/>
            </w:tcBorders>
          </w:tcPr>
          <w:p w14:paraId="5DC3100D"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4B9A8A" w14:textId="77777777" w:rsidR="00D73F3C" w:rsidRPr="001A5F3C" w:rsidRDefault="00D73F3C" w:rsidP="00F36EDF">
            <w:pPr>
              <w:rPr>
                <w:szCs w:val="24"/>
              </w:rPr>
            </w:pPr>
          </w:p>
        </w:tc>
      </w:tr>
      <w:tr w:rsidR="00D73F3C" w:rsidRPr="001A5F3C" w14:paraId="346C97D8"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38CB9EE4" w14:textId="77777777" w:rsidR="00D73F3C" w:rsidRPr="001A5F3C" w:rsidRDefault="00D73F3C" w:rsidP="00F36EDF">
            <w:pPr>
              <w:rPr>
                <w:szCs w:val="24"/>
              </w:rPr>
            </w:pPr>
            <w:r w:rsidRPr="001A5F3C">
              <w:rPr>
                <w:szCs w:val="24"/>
              </w:rPr>
              <w:t>6.  Office rent, clerical assistance</w:t>
            </w:r>
          </w:p>
        </w:tc>
        <w:tc>
          <w:tcPr>
            <w:tcW w:w="2340" w:type="dxa"/>
            <w:tcBorders>
              <w:top w:val="single" w:sz="4" w:space="0" w:color="auto"/>
              <w:left w:val="single" w:sz="4" w:space="0" w:color="auto"/>
              <w:bottom w:val="single" w:sz="4" w:space="0" w:color="auto"/>
              <w:right w:val="single" w:sz="4" w:space="0" w:color="auto"/>
            </w:tcBorders>
          </w:tcPr>
          <w:p w14:paraId="769B54EF"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016594C" w14:textId="77777777" w:rsidR="00D73F3C" w:rsidRPr="001A5F3C" w:rsidRDefault="00D73F3C" w:rsidP="00F36EDF">
            <w:pPr>
              <w:rPr>
                <w:szCs w:val="24"/>
              </w:rPr>
            </w:pPr>
          </w:p>
        </w:tc>
      </w:tr>
      <w:tr w:rsidR="00D73F3C" w:rsidRPr="001A5F3C" w14:paraId="4900B627"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450A0E23"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tcPr>
          <w:p w14:paraId="2DCD384C"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4F57E72" w14:textId="77777777" w:rsidR="00D73F3C" w:rsidRPr="001A5F3C" w:rsidRDefault="00D73F3C" w:rsidP="00F36EDF">
            <w:pPr>
              <w:rPr>
                <w:szCs w:val="24"/>
              </w:rPr>
            </w:pPr>
          </w:p>
        </w:tc>
      </w:tr>
      <w:tr w:rsidR="00D73F3C" w:rsidRPr="001A5F3C" w14:paraId="32FF8831"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3B58CEBC"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tcPr>
          <w:p w14:paraId="58FFD099"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F2504D" w14:textId="77777777" w:rsidR="00D73F3C" w:rsidRPr="001A5F3C" w:rsidRDefault="00D73F3C" w:rsidP="00F36EDF">
            <w:pPr>
              <w:rPr>
                <w:szCs w:val="24"/>
              </w:rPr>
            </w:pPr>
          </w:p>
        </w:tc>
      </w:tr>
      <w:tr w:rsidR="00D73F3C" w:rsidRPr="001A5F3C" w14:paraId="775F5FE0"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1018A110"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tcPr>
          <w:p w14:paraId="1BE78D73"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2A35D1" w14:textId="77777777" w:rsidR="00D73F3C" w:rsidRPr="001A5F3C" w:rsidRDefault="00D73F3C" w:rsidP="00F36EDF">
            <w:pPr>
              <w:rPr>
                <w:szCs w:val="24"/>
              </w:rPr>
            </w:pPr>
          </w:p>
        </w:tc>
      </w:tr>
      <w:tr w:rsidR="00D73F3C" w:rsidRPr="001A5F3C" w14:paraId="3CFB1707"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20EE031F"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tcPr>
          <w:p w14:paraId="65FA81B8"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64F584B" w14:textId="77777777" w:rsidR="00D73F3C" w:rsidRPr="001A5F3C" w:rsidRDefault="00D73F3C" w:rsidP="00F36EDF">
            <w:pPr>
              <w:rPr>
                <w:szCs w:val="24"/>
              </w:rPr>
            </w:pPr>
          </w:p>
        </w:tc>
      </w:tr>
    </w:tbl>
    <w:p w14:paraId="07AF42F6" w14:textId="77777777" w:rsidR="00D73F3C" w:rsidRPr="001A5F3C" w:rsidRDefault="00D73F3C" w:rsidP="00F36EDF">
      <w:pPr>
        <w:rPr>
          <w:szCs w:val="24"/>
        </w:rPr>
      </w:pPr>
    </w:p>
    <w:p w14:paraId="69A87B8E" w14:textId="77777777" w:rsidR="00380417" w:rsidRPr="001A5F3C" w:rsidRDefault="00D73F3C" w:rsidP="00F36EDF">
      <w:pPr>
        <w:rPr>
          <w:szCs w:val="24"/>
        </w:rPr>
      </w:pPr>
      <w:r w:rsidRPr="001A5F3C">
        <w:rPr>
          <w:szCs w:val="24"/>
          <w:vertAlign w:val="superscript"/>
        </w:rPr>
        <w:t>1</w:t>
      </w:r>
      <w:r w:rsidRPr="001A5F3C">
        <w:rPr>
          <w:szCs w:val="24"/>
        </w:rPr>
        <w:t xml:space="preserve"> Delete items that are not applicable or add other items according to Paragraph </w:t>
      </w:r>
      <w:r w:rsidR="00FA659B" w:rsidRPr="001A5F3C">
        <w:rPr>
          <w:szCs w:val="24"/>
        </w:rPr>
        <w:t xml:space="preserve">7.2 </w:t>
      </w:r>
      <w:r w:rsidRPr="001A5F3C">
        <w:rPr>
          <w:szCs w:val="24"/>
        </w:rPr>
        <w:t xml:space="preserve">of Section </w:t>
      </w:r>
    </w:p>
    <w:p w14:paraId="7F98EC85" w14:textId="77777777" w:rsidR="00D73F3C" w:rsidRPr="001A5F3C" w:rsidRDefault="00380417" w:rsidP="00F36EDF">
      <w:pPr>
        <w:rPr>
          <w:szCs w:val="24"/>
        </w:rPr>
      </w:pPr>
      <w:r w:rsidRPr="001A5F3C">
        <w:rPr>
          <w:szCs w:val="24"/>
        </w:rPr>
        <w:t xml:space="preserve">   </w:t>
      </w:r>
      <w:r w:rsidR="00D73F3C" w:rsidRPr="001A5F3C">
        <w:rPr>
          <w:szCs w:val="24"/>
        </w:rPr>
        <w:t xml:space="preserve">II-Instruction to </w:t>
      </w:r>
      <w:r w:rsidR="00F42F3C" w:rsidRPr="001A5F3C">
        <w:rPr>
          <w:spacing w:val="-2"/>
          <w:szCs w:val="24"/>
        </w:rPr>
        <w:t xml:space="preserve">Service Providers/ </w:t>
      </w:r>
      <w:r w:rsidR="004425D2">
        <w:rPr>
          <w:spacing w:val="-2"/>
          <w:szCs w:val="24"/>
        </w:rPr>
        <w:t>NGOs</w:t>
      </w:r>
    </w:p>
    <w:p w14:paraId="28B6A6C6" w14:textId="77777777" w:rsidR="00D73F3C" w:rsidRPr="001A5F3C" w:rsidRDefault="00D73F3C" w:rsidP="00F36EDF">
      <w:pPr>
        <w:rPr>
          <w:szCs w:val="24"/>
        </w:rPr>
      </w:pPr>
      <w:r w:rsidRPr="001A5F3C">
        <w:rPr>
          <w:szCs w:val="24"/>
          <w:vertAlign w:val="superscript"/>
        </w:rPr>
        <w:t>2</w:t>
      </w:r>
      <w:r w:rsidRPr="001A5F3C">
        <w:rPr>
          <w:szCs w:val="24"/>
        </w:rPr>
        <w:t xml:space="preserve"> Indicate unit cost and currency.</w:t>
      </w:r>
    </w:p>
    <w:p w14:paraId="0228C889" w14:textId="77777777" w:rsidR="00D73F3C" w:rsidRPr="001A5F3C" w:rsidRDefault="00D73F3C" w:rsidP="00F36EDF">
      <w:pPr>
        <w:rPr>
          <w:szCs w:val="24"/>
        </w:rPr>
      </w:pPr>
    </w:p>
    <w:p w14:paraId="71A1D1A2" w14:textId="77777777" w:rsidR="00D73F3C" w:rsidRPr="001A5F3C" w:rsidRDefault="00D73F3C" w:rsidP="00F36EDF">
      <w:pPr>
        <w:jc w:val="center"/>
        <w:rPr>
          <w:szCs w:val="24"/>
        </w:rPr>
      </w:pPr>
    </w:p>
    <w:p w14:paraId="67F437F3" w14:textId="77777777" w:rsidR="00D73F3C" w:rsidRPr="001A5F3C" w:rsidRDefault="00D73F3C" w:rsidP="00F36EDF">
      <w:pPr>
        <w:rPr>
          <w:szCs w:val="24"/>
        </w:rPr>
      </w:pPr>
    </w:p>
    <w:p w14:paraId="1F135F0A" w14:textId="77777777" w:rsidR="00D73F3C" w:rsidRPr="001A5F3C" w:rsidRDefault="00D73F3C" w:rsidP="00F36EDF">
      <w:pPr>
        <w:rPr>
          <w:szCs w:val="24"/>
        </w:rPr>
      </w:pPr>
      <w:r w:rsidRPr="001A5F3C">
        <w:rPr>
          <w:szCs w:val="24"/>
        </w:rPr>
        <w:t>Authorized Signature:</w:t>
      </w:r>
    </w:p>
    <w:p w14:paraId="4531BC7A" w14:textId="77777777" w:rsidR="00D73F3C" w:rsidRPr="001A5F3C" w:rsidRDefault="00D73F3C" w:rsidP="00F36EDF">
      <w:pPr>
        <w:rPr>
          <w:szCs w:val="24"/>
        </w:rPr>
      </w:pPr>
      <w:r w:rsidRPr="001A5F3C">
        <w:rPr>
          <w:szCs w:val="24"/>
        </w:rPr>
        <w:t>Name and Title of Signatory:</w:t>
      </w:r>
    </w:p>
    <w:p w14:paraId="201876DA" w14:textId="77777777" w:rsidR="002928E1" w:rsidRPr="001A5F3C" w:rsidRDefault="002928E1" w:rsidP="00F36EDF">
      <w:pPr>
        <w:pStyle w:val="Heading4"/>
        <w:spacing w:before="0" w:after="0"/>
        <w:ind w:left="720"/>
        <w:jc w:val="center"/>
        <w:rPr>
          <w:rFonts w:ascii="Times New Roman" w:hAnsi="Times New Roman"/>
          <w:sz w:val="24"/>
          <w:szCs w:val="24"/>
        </w:rPr>
      </w:pPr>
    </w:p>
    <w:p w14:paraId="65945D90" w14:textId="77777777" w:rsidR="00380417" w:rsidRPr="001A5F3C" w:rsidRDefault="00380417" w:rsidP="00F36EDF">
      <w:pPr>
        <w:pStyle w:val="heading4-body"/>
        <w:spacing w:after="0"/>
        <w:rPr>
          <w:szCs w:val="24"/>
        </w:rPr>
      </w:pPr>
    </w:p>
    <w:p w14:paraId="07D64B63" w14:textId="77777777" w:rsidR="00380417" w:rsidRPr="001A5F3C" w:rsidRDefault="00380417" w:rsidP="00F36EDF">
      <w:pPr>
        <w:pStyle w:val="heading4-body"/>
        <w:spacing w:after="0"/>
        <w:rPr>
          <w:szCs w:val="24"/>
        </w:rPr>
      </w:pPr>
    </w:p>
    <w:p w14:paraId="4316C1EC" w14:textId="77777777" w:rsidR="00380417" w:rsidRPr="001A5F3C" w:rsidRDefault="00380417" w:rsidP="00F36EDF">
      <w:pPr>
        <w:pStyle w:val="heading4-body"/>
        <w:spacing w:after="0"/>
        <w:rPr>
          <w:szCs w:val="24"/>
        </w:rPr>
      </w:pPr>
    </w:p>
    <w:p w14:paraId="5B1A53F9" w14:textId="77777777" w:rsidR="00380417" w:rsidRPr="001A5F3C" w:rsidRDefault="00380417" w:rsidP="00F36EDF">
      <w:pPr>
        <w:pStyle w:val="heading4-body"/>
        <w:spacing w:after="0"/>
        <w:rPr>
          <w:szCs w:val="24"/>
        </w:rPr>
      </w:pPr>
    </w:p>
    <w:p w14:paraId="1C145E1C" w14:textId="77777777" w:rsidR="00380417" w:rsidRPr="001A5F3C" w:rsidRDefault="00380417" w:rsidP="00F36EDF">
      <w:pPr>
        <w:pStyle w:val="heading4-body"/>
        <w:spacing w:after="0"/>
        <w:rPr>
          <w:szCs w:val="24"/>
        </w:rPr>
      </w:pPr>
    </w:p>
    <w:p w14:paraId="546B2C2A" w14:textId="77777777" w:rsidR="00380417" w:rsidRPr="001A5F3C" w:rsidRDefault="00380417" w:rsidP="00F36EDF">
      <w:pPr>
        <w:pStyle w:val="heading4-body"/>
        <w:spacing w:after="0"/>
        <w:rPr>
          <w:szCs w:val="24"/>
        </w:rPr>
      </w:pPr>
    </w:p>
    <w:p w14:paraId="2E8A38DA" w14:textId="77777777" w:rsidR="00380417" w:rsidRPr="001A5F3C" w:rsidRDefault="00380417" w:rsidP="00F36EDF">
      <w:pPr>
        <w:pStyle w:val="heading4-body"/>
        <w:spacing w:after="0"/>
        <w:ind w:left="0"/>
        <w:rPr>
          <w:szCs w:val="24"/>
        </w:rPr>
      </w:pPr>
    </w:p>
    <w:p w14:paraId="07B3C4C3" w14:textId="77777777" w:rsidR="001B3287" w:rsidRDefault="00380417" w:rsidP="00F36EDF">
      <w:pPr>
        <w:pStyle w:val="Heading1"/>
        <w:spacing w:after="0"/>
        <w:rPr>
          <w:rFonts w:ascii="Times New Roman" w:hAnsi="Times New Roman"/>
          <w:i w:val="0"/>
          <w:sz w:val="24"/>
          <w:szCs w:val="24"/>
          <w:u w:val="single"/>
        </w:rPr>
      </w:pPr>
      <w:bookmarkStart w:id="23" w:name="_Toc39066377"/>
      <w:r w:rsidRPr="001A5F3C">
        <w:rPr>
          <w:rFonts w:ascii="Times New Roman" w:hAnsi="Times New Roman"/>
          <w:i w:val="0"/>
          <w:sz w:val="24"/>
          <w:szCs w:val="24"/>
          <w:u w:val="single"/>
        </w:rPr>
        <w:lastRenderedPageBreak/>
        <w:t>S</w:t>
      </w:r>
      <w:r w:rsidR="001B3287" w:rsidRPr="001A5F3C">
        <w:rPr>
          <w:rFonts w:ascii="Times New Roman" w:hAnsi="Times New Roman"/>
          <w:i w:val="0"/>
          <w:sz w:val="24"/>
          <w:szCs w:val="24"/>
          <w:u w:val="single"/>
        </w:rPr>
        <w:t xml:space="preserve">ection </w:t>
      </w:r>
      <w:r w:rsidR="003C0882" w:rsidRPr="001A5F3C">
        <w:rPr>
          <w:rFonts w:ascii="Times New Roman" w:hAnsi="Times New Roman"/>
          <w:i w:val="0"/>
          <w:sz w:val="24"/>
          <w:szCs w:val="24"/>
          <w:u w:val="single"/>
        </w:rPr>
        <w:t>I</w:t>
      </w:r>
      <w:r w:rsidR="001B3287" w:rsidRPr="001A5F3C">
        <w:rPr>
          <w:rFonts w:ascii="Times New Roman" w:hAnsi="Times New Roman"/>
          <w:i w:val="0"/>
          <w:sz w:val="24"/>
          <w:szCs w:val="24"/>
          <w:u w:val="single"/>
        </w:rPr>
        <w:t>V.  Terms of Reference</w:t>
      </w:r>
      <w:bookmarkEnd w:id="23"/>
    </w:p>
    <w:p w14:paraId="790E4F3C" w14:textId="77777777" w:rsidR="00743F96" w:rsidRPr="00F36EDF" w:rsidRDefault="00743F96" w:rsidP="00F36EDF">
      <w:pPr>
        <w:jc w:val="center"/>
        <w:rPr>
          <w:b/>
          <w:bCs/>
          <w:color w:val="4472C4" w:themeColor="accent1"/>
          <w:szCs w:val="24"/>
        </w:rPr>
      </w:pPr>
    </w:p>
    <w:p w14:paraId="3D0C5D44" w14:textId="77777777" w:rsidR="00152BBD" w:rsidRPr="00F36EDF" w:rsidRDefault="00152BBD" w:rsidP="00F36EDF">
      <w:pPr>
        <w:jc w:val="center"/>
        <w:rPr>
          <w:b/>
          <w:bCs/>
          <w:color w:val="000000" w:themeColor="text1"/>
          <w:szCs w:val="24"/>
        </w:rPr>
      </w:pPr>
      <w:r w:rsidRPr="00F36EDF">
        <w:rPr>
          <w:b/>
          <w:bCs/>
          <w:color w:val="000000" w:themeColor="text1"/>
          <w:szCs w:val="24"/>
        </w:rPr>
        <w:t xml:space="preserve">NGO Capacity Building </w:t>
      </w:r>
    </w:p>
    <w:p w14:paraId="1E62C6CF" w14:textId="77777777" w:rsidR="00152BBD" w:rsidRPr="00F36EDF" w:rsidRDefault="00152BBD" w:rsidP="00F36EDF">
      <w:pPr>
        <w:jc w:val="center"/>
        <w:rPr>
          <w:b/>
          <w:bCs/>
          <w:color w:val="000000" w:themeColor="text1"/>
          <w:szCs w:val="24"/>
        </w:rPr>
      </w:pPr>
      <w:r w:rsidRPr="00F36EDF">
        <w:rPr>
          <w:b/>
          <w:bCs/>
          <w:color w:val="000000" w:themeColor="text1"/>
          <w:szCs w:val="24"/>
        </w:rPr>
        <w:t>EMERGE project</w:t>
      </w:r>
    </w:p>
    <w:p w14:paraId="0B2D0202" w14:textId="77777777" w:rsidR="00F36EDF" w:rsidRDefault="00F36EDF" w:rsidP="00F36EDF"/>
    <w:p w14:paraId="788CF298" w14:textId="659473D8" w:rsidR="00152BBD" w:rsidRPr="00F36EDF" w:rsidRDefault="00152BBD" w:rsidP="00F36EDF">
      <w:pPr>
        <w:rPr>
          <w:szCs w:val="24"/>
          <w:lang w:val="en-GB"/>
        </w:rPr>
      </w:pPr>
      <w:r w:rsidRPr="00F36EDF">
        <w:rPr>
          <w:szCs w:val="24"/>
        </w:rPr>
        <w:t>Duty Station: Tbilisi, Georgia</w:t>
      </w:r>
    </w:p>
    <w:p w14:paraId="5243B2D8" w14:textId="77777777" w:rsidR="00152BBD" w:rsidRPr="00F36EDF" w:rsidRDefault="00152BBD" w:rsidP="00F36EDF">
      <w:pPr>
        <w:rPr>
          <w:szCs w:val="24"/>
        </w:rPr>
      </w:pPr>
      <w:r w:rsidRPr="00F36EDF">
        <w:rPr>
          <w:szCs w:val="24"/>
        </w:rPr>
        <w:t>Classification: Service Agreement(s)</w:t>
      </w:r>
    </w:p>
    <w:p w14:paraId="0A30EB9A" w14:textId="77777777" w:rsidR="00152BBD" w:rsidRPr="00F36EDF" w:rsidRDefault="00152BBD" w:rsidP="00F36EDF">
      <w:pPr>
        <w:rPr>
          <w:szCs w:val="24"/>
        </w:rPr>
      </w:pPr>
      <w:r w:rsidRPr="00F36EDF">
        <w:rPr>
          <w:szCs w:val="24"/>
        </w:rPr>
        <w:t xml:space="preserve">Type of appointment: Short term contracts </w:t>
      </w:r>
    </w:p>
    <w:p w14:paraId="11CB3256" w14:textId="77777777" w:rsidR="00152BBD" w:rsidRPr="00F36EDF" w:rsidRDefault="00152BBD" w:rsidP="00F36EDF">
      <w:pPr>
        <w:rPr>
          <w:szCs w:val="24"/>
        </w:rPr>
      </w:pPr>
      <w:r w:rsidRPr="00F36EDF">
        <w:rPr>
          <w:szCs w:val="24"/>
        </w:rPr>
        <w:t xml:space="preserve">IOM Project to which the Consultancy is contributing: Enhancing Migrants’ Rights and Good Governance in Armenia and Georgia – EMERGE  </w:t>
      </w:r>
    </w:p>
    <w:p w14:paraId="3B56DA58" w14:textId="77777777" w:rsidR="00152BBD" w:rsidRPr="00F36EDF" w:rsidRDefault="00152BBD" w:rsidP="00F36EDF">
      <w:pPr>
        <w:rPr>
          <w:b/>
          <w:bCs/>
          <w:szCs w:val="24"/>
        </w:rPr>
      </w:pPr>
    </w:p>
    <w:p w14:paraId="0E03384A" w14:textId="77777777" w:rsidR="00152BBD" w:rsidRPr="00F36EDF" w:rsidRDefault="00152BBD" w:rsidP="00F36EDF">
      <w:pPr>
        <w:rPr>
          <w:szCs w:val="24"/>
        </w:rPr>
      </w:pPr>
      <w:r w:rsidRPr="00F36EDF">
        <w:rPr>
          <w:b/>
          <w:bCs/>
          <w:szCs w:val="24"/>
        </w:rPr>
        <w:t>Start date</w:t>
      </w:r>
      <w:r w:rsidRPr="00F36EDF">
        <w:rPr>
          <w:szCs w:val="24"/>
        </w:rPr>
        <w:t>: January/February 2021</w:t>
      </w:r>
    </w:p>
    <w:p w14:paraId="2C932BF3" w14:textId="77777777" w:rsidR="00152BBD" w:rsidRPr="00F36EDF" w:rsidRDefault="00152BBD" w:rsidP="00F36EDF">
      <w:pPr>
        <w:rPr>
          <w:b/>
          <w:bCs/>
          <w:szCs w:val="24"/>
        </w:rPr>
      </w:pPr>
      <w:r w:rsidRPr="00F36EDF">
        <w:rPr>
          <w:b/>
          <w:bCs/>
          <w:szCs w:val="24"/>
        </w:rPr>
        <w:t>Background</w:t>
      </w:r>
    </w:p>
    <w:p w14:paraId="2509E48B" w14:textId="77777777" w:rsidR="00152BBD" w:rsidRPr="00F36EDF" w:rsidRDefault="00152BBD" w:rsidP="00F36EDF">
      <w:pPr>
        <w:pStyle w:val="NormalWeb"/>
        <w:shd w:val="clear" w:color="auto" w:fill="FFFFFF"/>
        <w:spacing w:before="0" w:beforeAutospacing="0" w:after="0" w:afterAutospacing="0"/>
        <w:rPr>
          <w:rFonts w:eastAsiaTheme="minorHAnsi"/>
        </w:rPr>
      </w:pPr>
      <w:r w:rsidRPr="00F36EDF">
        <w:rPr>
          <w:rFonts w:eastAsiaTheme="minorHAnsi"/>
        </w:rPr>
        <w:t xml:space="preserve">IOM has been working with the Government of Georgia towards promotion of migration governance in line with international standards, based on rule of law and migrants' rights. Under the coordination of the State Commission on Migration Issues (SCMI), IOM supports the implementation of the National Migration Strategy. For this </w:t>
      </w:r>
      <w:proofErr w:type="gramStart"/>
      <w:r w:rsidRPr="00F36EDF">
        <w:rPr>
          <w:rFonts w:eastAsiaTheme="minorHAnsi"/>
        </w:rPr>
        <w:t>purpose</w:t>
      </w:r>
      <w:proofErr w:type="gramEnd"/>
      <w:r w:rsidRPr="00F36EDF">
        <w:rPr>
          <w:rFonts w:eastAsiaTheme="minorHAnsi"/>
        </w:rPr>
        <w:t xml:space="preserve"> IOM has fostered cooperation at regional and international levels. Working closely with the SCMI and other Governmental stakeholders, IOM contributes to the implementation of the Georgia-EU Association Agreement and supports Georgia in maintaining its visa-free regime with the EU through a range of migration management cooperation schemes. Throughout its work and cooperation in Georgia IOM promotes the implementation of GCM, which was endorsed by the Georgian Government in December 2018. As part of the UN Country Team in Georgia IOM actively promotes the Sustainable Development Goals (SDGs) and supports the SDG implementation efforts.</w:t>
      </w:r>
    </w:p>
    <w:p w14:paraId="0791651E" w14:textId="77777777" w:rsidR="00152BBD" w:rsidRPr="00F36EDF" w:rsidRDefault="00152BBD" w:rsidP="00F36EDF">
      <w:pPr>
        <w:rPr>
          <w:rFonts w:eastAsiaTheme="minorHAnsi"/>
          <w:szCs w:val="24"/>
        </w:rPr>
      </w:pPr>
      <w:r w:rsidRPr="00F36EDF">
        <w:rPr>
          <w:szCs w:val="24"/>
        </w:rPr>
        <w:t xml:space="preserve">EMERGE project aims to strengthen national capacities in the fields of migrants’ rights and migration governance in Armenia and Georgia and strengthen cross-border dialogue and cooperation in the area. Over the three years the project will conduct research, undertake government capacity building activities including study tours, work with the civil society and media to expand their expertise and enhance quality of reporting, organize awareness raising campaigns, set up regional consultative platforms and improve access to information for migrants. </w:t>
      </w:r>
    </w:p>
    <w:p w14:paraId="6FE0E159" w14:textId="77777777" w:rsidR="00152BBD" w:rsidRPr="00F36EDF" w:rsidRDefault="00152BBD" w:rsidP="00F36EDF">
      <w:pPr>
        <w:rPr>
          <w:b/>
          <w:bCs/>
          <w:szCs w:val="24"/>
        </w:rPr>
      </w:pPr>
      <w:r w:rsidRPr="00F36EDF">
        <w:rPr>
          <w:b/>
          <w:bCs/>
          <w:szCs w:val="24"/>
        </w:rPr>
        <w:t>Objective</w:t>
      </w:r>
    </w:p>
    <w:p w14:paraId="21320F0A" w14:textId="77777777" w:rsidR="00152BBD" w:rsidRPr="00F36EDF" w:rsidRDefault="00152BBD" w:rsidP="00F36EDF">
      <w:pPr>
        <w:rPr>
          <w:szCs w:val="24"/>
        </w:rPr>
      </w:pPr>
      <w:r w:rsidRPr="00F36EDF">
        <w:rPr>
          <w:szCs w:val="24"/>
        </w:rPr>
        <w:t xml:space="preserve">In order to capacitate civil society, IOM/EMERGE has already partnered with six CSOs in July on small scale projects to address COVID19 Rapid Needs Assessment findings. The project activities </w:t>
      </w:r>
      <w:proofErr w:type="gramStart"/>
      <w:r w:rsidRPr="00F36EDF">
        <w:rPr>
          <w:szCs w:val="24"/>
        </w:rPr>
        <w:t>include  public</w:t>
      </w:r>
      <w:proofErr w:type="gramEnd"/>
      <w:r w:rsidRPr="00F36EDF">
        <w:rPr>
          <w:szCs w:val="24"/>
        </w:rPr>
        <w:t xml:space="preserve"> awareness campaigns,  research, provision of services such as legal assistance, psycho social counseling and provision of PPE.   </w:t>
      </w:r>
    </w:p>
    <w:p w14:paraId="1877C847" w14:textId="77777777" w:rsidR="00152BBD" w:rsidRPr="00F36EDF" w:rsidRDefault="00152BBD" w:rsidP="00F36EDF">
      <w:pPr>
        <w:rPr>
          <w:szCs w:val="24"/>
        </w:rPr>
      </w:pPr>
      <w:r w:rsidRPr="00F36EDF">
        <w:rPr>
          <w:szCs w:val="24"/>
        </w:rPr>
        <w:t xml:space="preserve">Next, EMERGE seeks to partner with CSOs in Georgia and in Armenia to build their capacities in migration field and to provide support to CSOs to enhance their activism in the area of promotion and protection of migrants’ rights. EMERGE plans to support establishment of a national CSO migration network and will organize a series of seminars and workshops covering institutional capacity building as well as migration topics identified in collaboration with the CSO partners. The project will also support cross border dialogue between civil society and relevant stakeholders in Armenia and Georgia. </w:t>
      </w:r>
    </w:p>
    <w:p w14:paraId="464B16DF" w14:textId="77777777" w:rsidR="00152BBD" w:rsidRPr="00F36EDF" w:rsidRDefault="00152BBD" w:rsidP="00F36EDF">
      <w:pPr>
        <w:rPr>
          <w:szCs w:val="24"/>
        </w:rPr>
      </w:pPr>
      <w:r w:rsidRPr="00F36EDF">
        <w:rPr>
          <w:szCs w:val="24"/>
        </w:rPr>
        <w:t xml:space="preserve">All project activities are oriented towards achieving greater harmonization with international and EU standards in the field of migrant’s rights and migration governance, with </w:t>
      </w:r>
      <w:proofErr w:type="gramStart"/>
      <w:r w:rsidRPr="00F36EDF">
        <w:rPr>
          <w:szCs w:val="24"/>
        </w:rPr>
        <w:t>particular respect</w:t>
      </w:r>
      <w:proofErr w:type="gramEnd"/>
      <w:r w:rsidRPr="00F36EDF">
        <w:rPr>
          <w:szCs w:val="24"/>
        </w:rPr>
        <w:t xml:space="preserve"> for standards of human rights in connection with the inclusion of vulnerable groups. The project is strongly committed to the development of knowledge about the specific migration topics and dialogue on migration policy, which will equally include government institutions and civil society. A human rights approach to migration places the migrant at the </w:t>
      </w:r>
      <w:proofErr w:type="spellStart"/>
      <w:r w:rsidRPr="00F36EDF">
        <w:rPr>
          <w:szCs w:val="24"/>
        </w:rPr>
        <w:lastRenderedPageBreak/>
        <w:t>centre</w:t>
      </w:r>
      <w:proofErr w:type="spellEnd"/>
      <w:r w:rsidRPr="00F36EDF">
        <w:rPr>
          <w:szCs w:val="24"/>
        </w:rPr>
        <w:t xml:space="preserve"> of migration policies and </w:t>
      </w:r>
      <w:proofErr w:type="gramStart"/>
      <w:r w:rsidRPr="00F36EDF">
        <w:rPr>
          <w:szCs w:val="24"/>
        </w:rPr>
        <w:t>management, and</w:t>
      </w:r>
      <w:proofErr w:type="gramEnd"/>
      <w:r w:rsidRPr="00F36EDF">
        <w:rPr>
          <w:szCs w:val="24"/>
        </w:rPr>
        <w:t xml:space="preserve"> pays particular attention to the situation of </w:t>
      </w:r>
      <w:proofErr w:type="spellStart"/>
      <w:r w:rsidRPr="00F36EDF">
        <w:rPr>
          <w:szCs w:val="24"/>
        </w:rPr>
        <w:t>marginalised</w:t>
      </w:r>
      <w:proofErr w:type="spellEnd"/>
      <w:r w:rsidRPr="00F36EDF">
        <w:rPr>
          <w:szCs w:val="24"/>
        </w:rPr>
        <w:t xml:space="preserve"> and disadvantaged groups of migrants. Such an approach will also ensure that migrants are included in relevant national action plans and strategies, such as plans on the provision of public health, education, employment and other services, as well as other national strategies such as those to combat racism and xenophobia.</w:t>
      </w:r>
    </w:p>
    <w:p w14:paraId="49B94300" w14:textId="77777777" w:rsidR="00152BBD" w:rsidRPr="00F36EDF" w:rsidRDefault="00152BBD" w:rsidP="00F36EDF">
      <w:pPr>
        <w:rPr>
          <w:szCs w:val="24"/>
        </w:rPr>
      </w:pPr>
      <w:r w:rsidRPr="00F36EDF">
        <w:rPr>
          <w:szCs w:val="24"/>
        </w:rPr>
        <w:t>This project activity aims:</w:t>
      </w:r>
    </w:p>
    <w:p w14:paraId="634C369B" w14:textId="77777777" w:rsidR="00152BBD" w:rsidRPr="00F36EDF" w:rsidRDefault="00152BBD" w:rsidP="00F36EDF">
      <w:pPr>
        <w:pStyle w:val="ListParagraph"/>
        <w:numPr>
          <w:ilvl w:val="0"/>
          <w:numId w:val="33"/>
        </w:numPr>
        <w:contextualSpacing/>
        <w:rPr>
          <w:lang w:val="en-US"/>
        </w:rPr>
      </w:pPr>
      <w:r w:rsidRPr="00F36EDF">
        <w:t>To enhance civil society capacity’s expertise in migration area</w:t>
      </w:r>
    </w:p>
    <w:p w14:paraId="7DD7CFD1" w14:textId="77777777" w:rsidR="00152BBD" w:rsidRPr="00F36EDF" w:rsidRDefault="00152BBD" w:rsidP="00F36EDF">
      <w:pPr>
        <w:pStyle w:val="ListParagraph"/>
        <w:numPr>
          <w:ilvl w:val="0"/>
          <w:numId w:val="33"/>
        </w:numPr>
        <w:contextualSpacing/>
      </w:pPr>
      <w:r w:rsidRPr="00F36EDF">
        <w:t>To increase CSO networking and advocacy in migration field</w:t>
      </w:r>
    </w:p>
    <w:p w14:paraId="5B4C7A43" w14:textId="77777777" w:rsidR="00152BBD" w:rsidRPr="00F36EDF" w:rsidRDefault="00152BBD" w:rsidP="00F36EDF">
      <w:pPr>
        <w:pStyle w:val="ListParagraph"/>
        <w:numPr>
          <w:ilvl w:val="0"/>
          <w:numId w:val="33"/>
        </w:numPr>
        <w:contextualSpacing/>
      </w:pPr>
      <w:r w:rsidRPr="00F36EDF">
        <w:t>To strengthen the capacity of civil society organizations to monitor the policies and practices related to irregular and regular migrants and their rights, paying special attention to the realization of human rights and the processes of social inclusion of regular and humane treatment of irregular migrants</w:t>
      </w:r>
    </w:p>
    <w:p w14:paraId="1FFB4791" w14:textId="77777777" w:rsidR="00152BBD" w:rsidRPr="00F36EDF" w:rsidRDefault="00152BBD" w:rsidP="00F36EDF">
      <w:pPr>
        <w:pStyle w:val="ListParagraph"/>
        <w:numPr>
          <w:ilvl w:val="0"/>
          <w:numId w:val="33"/>
        </w:numPr>
        <w:contextualSpacing/>
      </w:pPr>
      <w:r w:rsidRPr="00F36EDF">
        <w:t>To promote socio-economic rights, issues of equality and non-discrimination.</w:t>
      </w:r>
    </w:p>
    <w:p w14:paraId="05F53662" w14:textId="77777777" w:rsidR="00152BBD" w:rsidRPr="00F36EDF" w:rsidRDefault="00152BBD" w:rsidP="00F36EDF">
      <w:pPr>
        <w:contextualSpacing/>
        <w:rPr>
          <w:szCs w:val="24"/>
        </w:rPr>
      </w:pPr>
    </w:p>
    <w:p w14:paraId="2B3403A0" w14:textId="77777777" w:rsidR="00152BBD" w:rsidRPr="00F36EDF" w:rsidRDefault="00152BBD" w:rsidP="00F36EDF">
      <w:pPr>
        <w:contextualSpacing/>
        <w:rPr>
          <w:b/>
          <w:bCs/>
          <w:szCs w:val="24"/>
        </w:rPr>
      </w:pPr>
      <w:r w:rsidRPr="00F36EDF">
        <w:rPr>
          <w:b/>
          <w:bCs/>
          <w:szCs w:val="24"/>
        </w:rPr>
        <w:t>Activities</w:t>
      </w:r>
    </w:p>
    <w:p w14:paraId="057BE98B" w14:textId="77777777" w:rsidR="00152BBD" w:rsidRPr="00F36EDF" w:rsidRDefault="00152BBD" w:rsidP="00F36EDF">
      <w:pPr>
        <w:rPr>
          <w:szCs w:val="24"/>
        </w:rPr>
      </w:pPr>
    </w:p>
    <w:p w14:paraId="7DBB39DB" w14:textId="77777777" w:rsidR="00152BBD" w:rsidRPr="00F36EDF" w:rsidRDefault="00152BBD" w:rsidP="00F36EDF">
      <w:pPr>
        <w:pStyle w:val="ListParagraph"/>
        <w:numPr>
          <w:ilvl w:val="0"/>
          <w:numId w:val="34"/>
        </w:numPr>
        <w:rPr>
          <w:lang w:val="en-US"/>
        </w:rPr>
      </w:pPr>
      <w:r w:rsidRPr="00F36EDF">
        <w:rPr>
          <w:b/>
          <w:bCs/>
        </w:rPr>
        <w:t>Outreach to NGOs in partnership with IOM to identify those open to joining a migration NGO network:</w:t>
      </w:r>
    </w:p>
    <w:p w14:paraId="12A787E3" w14:textId="77777777" w:rsidR="00152BBD" w:rsidRPr="00F36EDF" w:rsidRDefault="00152BBD" w:rsidP="00F36EDF">
      <w:pPr>
        <w:rPr>
          <w:szCs w:val="24"/>
        </w:rPr>
      </w:pPr>
      <w:r w:rsidRPr="00F36EDF">
        <w:rPr>
          <w:szCs w:val="24"/>
        </w:rPr>
        <w:t xml:space="preserve">IOM will partner with a local NGO(s) with experience in building NGO capacities and work closely to help identify those NGOs with previous track record of migrant rights protection that are willing to become part of an NGO migration network and build their expertise in migration area. </w:t>
      </w:r>
    </w:p>
    <w:p w14:paraId="4014D6B9" w14:textId="77777777" w:rsidR="00152BBD" w:rsidRPr="00F36EDF" w:rsidRDefault="00152BBD" w:rsidP="00F36EDF">
      <w:pPr>
        <w:pStyle w:val="ListParagraph"/>
        <w:numPr>
          <w:ilvl w:val="0"/>
          <w:numId w:val="34"/>
        </w:numPr>
        <w:rPr>
          <w:b/>
          <w:bCs/>
        </w:rPr>
      </w:pPr>
      <w:r w:rsidRPr="00F36EDF">
        <w:rPr>
          <w:b/>
          <w:bCs/>
        </w:rPr>
        <w:t xml:space="preserve">National migration network establishment: </w:t>
      </w:r>
    </w:p>
    <w:p w14:paraId="5979BC3B" w14:textId="77777777" w:rsidR="00152BBD" w:rsidRPr="00F36EDF" w:rsidRDefault="00152BBD" w:rsidP="00F36EDF">
      <w:pPr>
        <w:rPr>
          <w:szCs w:val="24"/>
        </w:rPr>
      </w:pPr>
      <w:r w:rsidRPr="00F36EDF">
        <w:rPr>
          <w:szCs w:val="24"/>
        </w:rPr>
        <w:t xml:space="preserve">Civil society groups and organizations form networks to pursue aspirations for sustainable development and impact that they cannot achieve alone. Networks can enhance the power and influence of citizen voice in advocating for migration policies and promoting human rights of migrants. Networks also can link service providers to exchange information and resources or to develop coordinated delivery systems. Civil society networks have become partners of choice for many international development agencies seeking to maximize the reach, scale and impacts of their programs. In order to support NGOs activism in migration field and support advocacy and service provision, IOM would like to engage a national NGO to help establish </w:t>
      </w:r>
      <w:r w:rsidRPr="00F36EDF">
        <w:rPr>
          <w:b/>
          <w:bCs/>
          <w:szCs w:val="24"/>
        </w:rPr>
        <w:t>a national NGO migration network and help develop a plan of action</w:t>
      </w:r>
      <w:r w:rsidRPr="00F36EDF">
        <w:rPr>
          <w:szCs w:val="24"/>
        </w:rPr>
        <w:t>. The benefits of establishing an NGO migration network include: increased access to information; expertise and financial resources; increased efficiency; a multiplier effect, which increases the reach and impact available to member organizations; solidarity and support; and increased visibility of issues, best practices, and underrepresented groups. Other important perceived benefits are risk mitigation, reduced isolation, and increased credibility, particularly for developing NGOs. Upon the national migration network establishment, IOM will seek to help establish a regional CSO network across Georgia-Armenia border to promote joint activities, exchange information and best practices</w:t>
      </w:r>
    </w:p>
    <w:p w14:paraId="2E3707EA" w14:textId="77777777" w:rsidR="00152BBD" w:rsidRPr="00F36EDF" w:rsidRDefault="00152BBD" w:rsidP="00F36EDF">
      <w:pPr>
        <w:pStyle w:val="ListParagraph"/>
        <w:numPr>
          <w:ilvl w:val="0"/>
          <w:numId w:val="34"/>
        </w:numPr>
        <w:rPr>
          <w:b/>
          <w:bCs/>
          <w:lang w:val="en-US"/>
        </w:rPr>
      </w:pPr>
      <w:r w:rsidRPr="00F36EDF">
        <w:rPr>
          <w:b/>
          <w:bCs/>
        </w:rPr>
        <w:t>Institutional capacity building:</w:t>
      </w:r>
    </w:p>
    <w:p w14:paraId="103765BE" w14:textId="77777777" w:rsidR="00152BBD" w:rsidRPr="00F36EDF" w:rsidRDefault="00152BBD" w:rsidP="00F36EDF">
      <w:pPr>
        <w:rPr>
          <w:szCs w:val="24"/>
        </w:rPr>
      </w:pPr>
      <w:r w:rsidRPr="00F36EDF">
        <w:rPr>
          <w:szCs w:val="24"/>
        </w:rPr>
        <w:t xml:space="preserve">Upon identification and establishment of the migration NGO network, IOM will work with the national NGO(s) to plan and conduct a series of workshops and seminars (online or in person) to further address areas of institutional capacity that the NGO would need help strengthening. IOM will also work with the local NGO(s) to identify migration topics of interest to the NGOs and organize seminars on the relevant topics. </w:t>
      </w:r>
    </w:p>
    <w:p w14:paraId="3846D34F" w14:textId="77777777" w:rsidR="00152BBD" w:rsidRPr="00F36EDF" w:rsidRDefault="00152BBD" w:rsidP="00F36EDF">
      <w:pPr>
        <w:rPr>
          <w:szCs w:val="24"/>
        </w:rPr>
      </w:pPr>
    </w:p>
    <w:p w14:paraId="10255AC3" w14:textId="77777777" w:rsidR="00152BBD" w:rsidRPr="00F36EDF" w:rsidRDefault="00152BBD" w:rsidP="00F36EDF">
      <w:pPr>
        <w:rPr>
          <w:b/>
          <w:bCs/>
          <w:szCs w:val="24"/>
        </w:rPr>
      </w:pPr>
      <w:r w:rsidRPr="00F36EDF">
        <w:rPr>
          <w:b/>
          <w:bCs/>
          <w:szCs w:val="24"/>
        </w:rPr>
        <w:t>Expected Results</w:t>
      </w:r>
    </w:p>
    <w:p w14:paraId="0417B53F" w14:textId="77777777" w:rsidR="00152BBD" w:rsidRPr="00F36EDF" w:rsidRDefault="00152BBD" w:rsidP="00F36EDF">
      <w:pPr>
        <w:numPr>
          <w:ilvl w:val="0"/>
          <w:numId w:val="35"/>
        </w:numPr>
        <w:rPr>
          <w:szCs w:val="24"/>
        </w:rPr>
      </w:pPr>
      <w:r w:rsidRPr="00F36EDF">
        <w:rPr>
          <w:szCs w:val="24"/>
        </w:rPr>
        <w:t xml:space="preserve">NGO migration national network will be established in Georgia </w:t>
      </w:r>
    </w:p>
    <w:p w14:paraId="1C90F387" w14:textId="77777777" w:rsidR="00152BBD" w:rsidRPr="00F36EDF" w:rsidRDefault="00152BBD" w:rsidP="00F36EDF">
      <w:pPr>
        <w:numPr>
          <w:ilvl w:val="0"/>
          <w:numId w:val="35"/>
        </w:numPr>
        <w:rPr>
          <w:szCs w:val="24"/>
        </w:rPr>
      </w:pPr>
      <w:r w:rsidRPr="00F36EDF">
        <w:rPr>
          <w:szCs w:val="24"/>
        </w:rPr>
        <w:lastRenderedPageBreak/>
        <w:t xml:space="preserve">Non-governmental and community-based </w:t>
      </w:r>
      <w:proofErr w:type="spellStart"/>
      <w:r w:rsidRPr="00F36EDF">
        <w:rPr>
          <w:szCs w:val="24"/>
        </w:rPr>
        <w:t>organisations</w:t>
      </w:r>
      <w:proofErr w:type="spellEnd"/>
      <w:r w:rsidRPr="00F36EDF">
        <w:rPr>
          <w:szCs w:val="24"/>
        </w:rPr>
        <w:t xml:space="preserve"> will be supported to </w:t>
      </w:r>
      <w:proofErr w:type="spellStart"/>
      <w:r w:rsidRPr="00F36EDF">
        <w:rPr>
          <w:szCs w:val="24"/>
        </w:rPr>
        <w:t>utilise</w:t>
      </w:r>
      <w:proofErr w:type="spellEnd"/>
      <w:r w:rsidRPr="00F36EDF">
        <w:rPr>
          <w:szCs w:val="24"/>
        </w:rPr>
        <w:t xml:space="preserve"> human-rights based approach in advancing migrants’ rights</w:t>
      </w:r>
    </w:p>
    <w:p w14:paraId="7FDB3A03" w14:textId="77777777" w:rsidR="00152BBD" w:rsidRPr="00F36EDF" w:rsidRDefault="00152BBD" w:rsidP="00F36EDF">
      <w:pPr>
        <w:numPr>
          <w:ilvl w:val="0"/>
          <w:numId w:val="35"/>
        </w:numPr>
        <w:rPr>
          <w:szCs w:val="24"/>
        </w:rPr>
      </w:pPr>
      <w:r w:rsidRPr="00F36EDF">
        <w:rPr>
          <w:szCs w:val="24"/>
        </w:rPr>
        <w:t>Protection, social inclusion and socio-economic rights of migrants will be advanced at the central and local level</w:t>
      </w:r>
    </w:p>
    <w:p w14:paraId="184D793B" w14:textId="77777777" w:rsidR="00152BBD" w:rsidRPr="00F36EDF" w:rsidRDefault="00152BBD" w:rsidP="00F36EDF">
      <w:pPr>
        <w:numPr>
          <w:ilvl w:val="0"/>
          <w:numId w:val="35"/>
        </w:numPr>
        <w:rPr>
          <w:szCs w:val="24"/>
        </w:rPr>
      </w:pPr>
      <w:r w:rsidRPr="00F36EDF">
        <w:rPr>
          <w:szCs w:val="24"/>
        </w:rPr>
        <w:t xml:space="preserve">Capacity of targeted civil society </w:t>
      </w:r>
      <w:proofErr w:type="spellStart"/>
      <w:r w:rsidRPr="00F36EDF">
        <w:rPr>
          <w:szCs w:val="24"/>
        </w:rPr>
        <w:t>organisations</w:t>
      </w:r>
      <w:proofErr w:type="spellEnd"/>
      <w:r w:rsidRPr="00F36EDF">
        <w:rPr>
          <w:szCs w:val="24"/>
        </w:rPr>
        <w:t xml:space="preserve"> will be increased to </w:t>
      </w:r>
      <w:proofErr w:type="spellStart"/>
      <w:r w:rsidRPr="00F36EDF">
        <w:rPr>
          <w:szCs w:val="24"/>
        </w:rPr>
        <w:t>utilise</w:t>
      </w:r>
      <w:proofErr w:type="spellEnd"/>
      <w:r w:rsidRPr="00F36EDF">
        <w:rPr>
          <w:szCs w:val="24"/>
        </w:rPr>
        <w:t xml:space="preserve"> human-rights based approach in advancing the social inclusion, equality and socio-economic rights of migrants</w:t>
      </w:r>
    </w:p>
    <w:p w14:paraId="6F3094E3" w14:textId="77777777" w:rsidR="00152BBD" w:rsidRPr="00F36EDF" w:rsidRDefault="00152BBD" w:rsidP="00F36EDF">
      <w:pPr>
        <w:numPr>
          <w:ilvl w:val="0"/>
          <w:numId w:val="35"/>
        </w:numPr>
        <w:rPr>
          <w:szCs w:val="24"/>
        </w:rPr>
      </w:pPr>
      <w:r w:rsidRPr="00F36EDF">
        <w:rPr>
          <w:szCs w:val="24"/>
        </w:rPr>
        <w:t>Issues of non-discrimination and equality will be promoted through active engagement of civil society in community development and social inclusion</w:t>
      </w:r>
    </w:p>
    <w:p w14:paraId="35CCBB1B" w14:textId="77777777" w:rsidR="00152BBD" w:rsidRPr="00F36EDF" w:rsidRDefault="00152BBD" w:rsidP="00F36EDF">
      <w:pPr>
        <w:numPr>
          <w:ilvl w:val="0"/>
          <w:numId w:val="35"/>
        </w:numPr>
        <w:rPr>
          <w:szCs w:val="24"/>
        </w:rPr>
      </w:pPr>
      <w:r w:rsidRPr="00F36EDF">
        <w:rPr>
          <w:szCs w:val="24"/>
        </w:rPr>
        <w:t>Upon the national migration network establishment, IOM will seek to help establish a regional CSO network across Georgia-Armenia border to promote joint activities, exchange information and best practices</w:t>
      </w:r>
    </w:p>
    <w:p w14:paraId="0A32D15B" w14:textId="77777777" w:rsidR="00152BBD" w:rsidRPr="00F36EDF" w:rsidRDefault="00152BBD" w:rsidP="00F36EDF">
      <w:pPr>
        <w:numPr>
          <w:ilvl w:val="0"/>
          <w:numId w:val="35"/>
        </w:numPr>
        <w:rPr>
          <w:szCs w:val="24"/>
        </w:rPr>
      </w:pPr>
      <w:r w:rsidRPr="00F36EDF">
        <w:rPr>
          <w:szCs w:val="24"/>
        </w:rPr>
        <w:t>Increased dialogue, advocacy and engagement on migrants’ rights will lead to enhanced legislative and policy framework to ensure migrants rights</w:t>
      </w:r>
    </w:p>
    <w:p w14:paraId="5A963BAA" w14:textId="77777777" w:rsidR="00152BBD" w:rsidRPr="00F36EDF" w:rsidRDefault="00152BBD" w:rsidP="00F36EDF">
      <w:pPr>
        <w:ind w:left="720"/>
        <w:contextualSpacing/>
        <w:rPr>
          <w:szCs w:val="24"/>
        </w:rPr>
      </w:pPr>
    </w:p>
    <w:p w14:paraId="3B0149EC" w14:textId="08D779C5" w:rsidR="00152BBD" w:rsidRPr="00F36EDF" w:rsidRDefault="00152BBD" w:rsidP="00F36EDF">
      <w:pPr>
        <w:rPr>
          <w:szCs w:val="24"/>
        </w:rPr>
      </w:pPr>
      <w:r w:rsidRPr="00F36EDF">
        <w:rPr>
          <w:b/>
          <w:bCs/>
          <w:szCs w:val="24"/>
        </w:rPr>
        <w:t>Timeline:</w:t>
      </w:r>
      <w:r w:rsidR="00F36EDF">
        <w:rPr>
          <w:b/>
          <w:bCs/>
          <w:szCs w:val="24"/>
        </w:rPr>
        <w:t xml:space="preserve"> </w:t>
      </w:r>
      <w:r w:rsidRPr="00F36EDF">
        <w:rPr>
          <w:szCs w:val="24"/>
        </w:rPr>
        <w:t>6 months</w:t>
      </w:r>
      <w:r w:rsidR="00F36EDF">
        <w:rPr>
          <w:szCs w:val="24"/>
        </w:rPr>
        <w:t>;</w:t>
      </w:r>
    </w:p>
    <w:p w14:paraId="5FD53ACD" w14:textId="69FCA1A9" w:rsidR="00152BBD" w:rsidRPr="00F36EDF" w:rsidRDefault="00152BBD" w:rsidP="00F36EDF">
      <w:pPr>
        <w:rPr>
          <w:szCs w:val="24"/>
        </w:rPr>
      </w:pPr>
      <w:r w:rsidRPr="00F36EDF">
        <w:rPr>
          <w:b/>
          <w:bCs/>
          <w:szCs w:val="24"/>
        </w:rPr>
        <w:t>Maximum Budget:</w:t>
      </w:r>
      <w:r w:rsidR="00F36EDF">
        <w:rPr>
          <w:b/>
          <w:bCs/>
          <w:szCs w:val="24"/>
        </w:rPr>
        <w:t xml:space="preserve"> </w:t>
      </w:r>
      <w:r w:rsidRPr="00F36EDF">
        <w:rPr>
          <w:szCs w:val="24"/>
        </w:rPr>
        <w:t>$15,000</w:t>
      </w:r>
      <w:r w:rsidR="00F36EDF">
        <w:rPr>
          <w:szCs w:val="24"/>
        </w:rPr>
        <w:t>.</w:t>
      </w:r>
    </w:p>
    <w:p w14:paraId="123DA5AA" w14:textId="77777777" w:rsidR="00152BBD" w:rsidRDefault="00152BBD" w:rsidP="00F36EDF">
      <w:pPr>
        <w:rPr>
          <w:rFonts w:ascii="Calibri" w:hAnsi="Calibri" w:cs="Calibri"/>
        </w:rPr>
      </w:pPr>
    </w:p>
    <w:p w14:paraId="62092068" w14:textId="77777777" w:rsidR="00152BBD" w:rsidRDefault="00152BBD" w:rsidP="00F36EDF">
      <w:pPr>
        <w:rPr>
          <w:rFonts w:ascii="Calibri" w:hAnsi="Calibri" w:cs="Calibri"/>
        </w:rPr>
      </w:pPr>
    </w:p>
    <w:p w14:paraId="079F8BFD" w14:textId="5688ACB0" w:rsidR="004425D2" w:rsidRPr="002867D5" w:rsidRDefault="00743F96" w:rsidP="00F36EDF">
      <w:pPr>
        <w:outlineLvl w:val="0"/>
        <w:rPr>
          <w:b/>
          <w:szCs w:val="24"/>
        </w:rPr>
      </w:pPr>
      <w:r w:rsidRPr="00743F96">
        <w:rPr>
          <w:szCs w:val="24"/>
        </w:rPr>
        <w:t xml:space="preserve"> </w:t>
      </w:r>
      <w:r w:rsidR="001B3287" w:rsidRPr="001A5F3C">
        <w:rPr>
          <w:szCs w:val="24"/>
        </w:rPr>
        <w:br w:type="page"/>
      </w:r>
      <w:bookmarkStart w:id="24" w:name="OLE_LINK36"/>
      <w:bookmarkStart w:id="25" w:name="OLE_LINK37"/>
      <w:bookmarkStart w:id="26" w:name="_Toc39066378"/>
      <w:r w:rsidR="001B3287" w:rsidRPr="001A5F3C">
        <w:rPr>
          <w:b/>
          <w:szCs w:val="24"/>
        </w:rPr>
        <w:lastRenderedPageBreak/>
        <w:t>Section V – Pro-forma Contract</w:t>
      </w:r>
      <w:bookmarkEnd w:id="24"/>
      <w:bookmarkEnd w:id="25"/>
      <w:bookmarkEnd w:id="26"/>
      <w:r w:rsidR="001A5F3C">
        <w:rPr>
          <w:b/>
          <w:color w:val="0000FF"/>
          <w:szCs w:val="24"/>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4425D2" w14:paraId="7B073B80" w14:textId="77777777" w:rsidTr="004425D2">
        <w:trPr>
          <w:jc w:val="right"/>
        </w:trPr>
        <w:tc>
          <w:tcPr>
            <w:tcW w:w="2700" w:type="dxa"/>
            <w:tcBorders>
              <w:top w:val="single" w:sz="4" w:space="0" w:color="auto"/>
              <w:left w:val="single" w:sz="4" w:space="0" w:color="auto"/>
              <w:bottom w:val="single" w:sz="4" w:space="0" w:color="auto"/>
              <w:right w:val="single" w:sz="4" w:space="0" w:color="auto"/>
            </w:tcBorders>
            <w:hideMark/>
          </w:tcPr>
          <w:p w14:paraId="0ECA2FA5" w14:textId="77777777" w:rsidR="004425D2" w:rsidRDefault="004425D2" w:rsidP="00F36EDF">
            <w:pPr>
              <w:pStyle w:val="NoSpacing"/>
              <w:rPr>
                <w:rFonts w:ascii="Calibri" w:hAnsi="Calibri" w:cs="Calibri"/>
                <w:sz w:val="16"/>
                <w:szCs w:val="16"/>
                <w:lang w:eastAsia="en-PH"/>
              </w:rPr>
            </w:pPr>
            <w:bookmarkStart w:id="27" w:name="OLE_LINK3"/>
            <w:bookmarkStart w:id="28" w:name="OLE_LINK2"/>
            <w:r>
              <w:rPr>
                <w:rFonts w:ascii="Calibri" w:hAnsi="Calibri" w:cs="Calibri"/>
                <w:sz w:val="16"/>
                <w:szCs w:val="16"/>
                <w:lang w:eastAsia="en-PH"/>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7D929266" w14:textId="77777777" w:rsidR="004425D2" w:rsidRDefault="004425D2" w:rsidP="00F36EDF">
            <w:pPr>
              <w:pStyle w:val="NoSpacing"/>
              <w:rPr>
                <w:rFonts w:ascii="Calibri" w:hAnsi="Calibri" w:cs="Calibri"/>
                <w:sz w:val="16"/>
                <w:szCs w:val="16"/>
                <w:lang w:eastAsia="en-PH"/>
              </w:rPr>
            </w:pPr>
          </w:p>
        </w:tc>
      </w:tr>
      <w:tr w:rsidR="004425D2" w14:paraId="74D3CF43" w14:textId="77777777" w:rsidTr="004425D2">
        <w:trPr>
          <w:jc w:val="right"/>
        </w:trPr>
        <w:tc>
          <w:tcPr>
            <w:tcW w:w="2700" w:type="dxa"/>
            <w:tcBorders>
              <w:top w:val="single" w:sz="4" w:space="0" w:color="auto"/>
              <w:left w:val="single" w:sz="4" w:space="0" w:color="auto"/>
              <w:bottom w:val="single" w:sz="4" w:space="0" w:color="auto"/>
              <w:right w:val="single" w:sz="4" w:space="0" w:color="auto"/>
            </w:tcBorders>
            <w:hideMark/>
          </w:tcPr>
          <w:p w14:paraId="5F82A5CB" w14:textId="77777777" w:rsidR="004425D2" w:rsidRDefault="004425D2" w:rsidP="00F36EDF">
            <w:pPr>
              <w:pStyle w:val="NoSpacing"/>
              <w:rPr>
                <w:rFonts w:ascii="Calibri" w:hAnsi="Calibri" w:cs="Calibri"/>
                <w:sz w:val="16"/>
                <w:szCs w:val="16"/>
                <w:lang w:eastAsia="en-PH"/>
              </w:rPr>
            </w:pPr>
            <w:r>
              <w:rPr>
                <w:rFonts w:ascii="Calibri" w:hAnsi="Calibri" w:cs="Calibri"/>
                <w:sz w:val="16"/>
                <w:szCs w:val="16"/>
                <w:lang w:eastAsia="en-PH"/>
              </w:rPr>
              <w:t>IOM Project Code:</w:t>
            </w:r>
          </w:p>
        </w:tc>
        <w:tc>
          <w:tcPr>
            <w:tcW w:w="1458" w:type="dxa"/>
            <w:tcBorders>
              <w:top w:val="single" w:sz="4" w:space="0" w:color="auto"/>
              <w:left w:val="single" w:sz="4" w:space="0" w:color="auto"/>
              <w:bottom w:val="single" w:sz="4" w:space="0" w:color="auto"/>
              <w:right w:val="single" w:sz="4" w:space="0" w:color="auto"/>
            </w:tcBorders>
          </w:tcPr>
          <w:p w14:paraId="321F462C" w14:textId="77777777" w:rsidR="004425D2" w:rsidRDefault="004425D2" w:rsidP="00F36EDF">
            <w:pPr>
              <w:pStyle w:val="NoSpacing"/>
              <w:rPr>
                <w:rFonts w:ascii="Calibri" w:hAnsi="Calibri" w:cs="Calibri"/>
                <w:sz w:val="16"/>
                <w:szCs w:val="16"/>
                <w:lang w:eastAsia="en-PH"/>
              </w:rPr>
            </w:pPr>
          </w:p>
        </w:tc>
      </w:tr>
      <w:tr w:rsidR="004425D2" w14:paraId="2B3815DB" w14:textId="77777777" w:rsidTr="004425D2">
        <w:trPr>
          <w:jc w:val="right"/>
        </w:trPr>
        <w:tc>
          <w:tcPr>
            <w:tcW w:w="2700" w:type="dxa"/>
            <w:tcBorders>
              <w:top w:val="single" w:sz="4" w:space="0" w:color="auto"/>
              <w:left w:val="single" w:sz="4" w:space="0" w:color="auto"/>
              <w:bottom w:val="single" w:sz="4" w:space="0" w:color="auto"/>
              <w:right w:val="single" w:sz="4" w:space="0" w:color="auto"/>
            </w:tcBorders>
            <w:hideMark/>
          </w:tcPr>
          <w:p w14:paraId="7CC32FE7" w14:textId="77777777" w:rsidR="004425D2" w:rsidRDefault="004425D2" w:rsidP="00F36EDF">
            <w:pPr>
              <w:pStyle w:val="NoSpacing"/>
              <w:rPr>
                <w:rFonts w:ascii="Calibri" w:hAnsi="Calibri" w:cs="Calibri"/>
                <w:sz w:val="16"/>
                <w:szCs w:val="16"/>
                <w:lang w:eastAsia="en-PH"/>
              </w:rPr>
            </w:pPr>
            <w:r>
              <w:rPr>
                <w:rFonts w:ascii="Calibri" w:hAnsi="Calibri" w:cs="Calibri"/>
                <w:sz w:val="16"/>
                <w:szCs w:val="16"/>
                <w:lang w:eastAsia="en-PH"/>
              </w:rPr>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711A6C7" w14:textId="77777777" w:rsidR="004425D2" w:rsidRDefault="004425D2" w:rsidP="00F36EDF">
            <w:pPr>
              <w:pStyle w:val="NoSpacing"/>
              <w:rPr>
                <w:rFonts w:ascii="Calibri" w:hAnsi="Calibri" w:cs="Calibri"/>
                <w:sz w:val="16"/>
                <w:szCs w:val="16"/>
                <w:lang w:eastAsia="en-PH"/>
              </w:rPr>
            </w:pPr>
          </w:p>
        </w:tc>
      </w:tr>
    </w:tbl>
    <w:p w14:paraId="4396171D" w14:textId="77777777" w:rsidR="004425D2" w:rsidRDefault="004425D2" w:rsidP="00F36EDF">
      <w:pPr>
        <w:jc w:val="both"/>
        <w:rPr>
          <w:rFonts w:ascii="Calibri" w:hAnsi="Calibri" w:cs="Calibri"/>
          <w:b/>
          <w:snapToGrid w:val="0"/>
          <w:sz w:val="22"/>
          <w:szCs w:val="22"/>
          <w:lang w:val="en-GB"/>
        </w:rPr>
      </w:pPr>
    </w:p>
    <w:p w14:paraId="70019949" w14:textId="77777777" w:rsidR="004425D2" w:rsidRDefault="004425D2" w:rsidP="00F36EDF">
      <w:pPr>
        <w:suppressAutoHyphens/>
        <w:jc w:val="center"/>
        <w:rPr>
          <w:rFonts w:ascii="Calibri" w:hAnsi="Calibri" w:cs="Calibri"/>
          <w:b/>
          <w:color w:val="000000"/>
          <w:sz w:val="22"/>
          <w:szCs w:val="22"/>
          <w:lang w:val="en-GB"/>
        </w:rPr>
      </w:pPr>
      <w:r>
        <w:rPr>
          <w:rFonts w:ascii="Calibri" w:hAnsi="Calibri" w:cs="Calibri"/>
          <w:b/>
          <w:color w:val="000000"/>
          <w:sz w:val="22"/>
          <w:szCs w:val="22"/>
          <w:lang w:val="en-GB"/>
        </w:rPr>
        <w:t>SERVICE AGREEMENT</w:t>
      </w:r>
    </w:p>
    <w:p w14:paraId="086278FD" w14:textId="77777777" w:rsidR="004425D2" w:rsidRDefault="004425D2" w:rsidP="00F36EDF">
      <w:pPr>
        <w:suppressAutoHyphens/>
        <w:jc w:val="center"/>
        <w:rPr>
          <w:rFonts w:ascii="Calibri" w:hAnsi="Calibri" w:cs="Calibri"/>
          <w:b/>
          <w:color w:val="000000"/>
          <w:sz w:val="22"/>
          <w:szCs w:val="22"/>
          <w:lang w:val="en-GB"/>
        </w:rPr>
      </w:pPr>
      <w:r>
        <w:rPr>
          <w:rFonts w:ascii="Calibri" w:hAnsi="Calibri" w:cs="Calibri"/>
          <w:b/>
          <w:color w:val="000000"/>
          <w:sz w:val="22"/>
          <w:szCs w:val="22"/>
          <w:lang w:val="en-GB"/>
        </w:rPr>
        <w:t>Between</w:t>
      </w:r>
    </w:p>
    <w:p w14:paraId="44C831F0" w14:textId="77777777" w:rsidR="004425D2" w:rsidRDefault="004425D2" w:rsidP="00F36EDF">
      <w:pPr>
        <w:suppressAutoHyphens/>
        <w:jc w:val="center"/>
        <w:rPr>
          <w:rFonts w:ascii="Calibri" w:hAnsi="Calibri" w:cs="Calibri"/>
          <w:b/>
          <w:color w:val="000000"/>
          <w:sz w:val="22"/>
          <w:szCs w:val="22"/>
          <w:lang w:val="en-GB"/>
        </w:rPr>
      </w:pPr>
      <w:r>
        <w:rPr>
          <w:rFonts w:ascii="Calibri" w:hAnsi="Calibri" w:cs="Calibri"/>
          <w:b/>
          <w:color w:val="000000"/>
          <w:sz w:val="22"/>
          <w:szCs w:val="22"/>
          <w:lang w:val="en-GB"/>
        </w:rPr>
        <w:t>the International Organization for Migration</w:t>
      </w:r>
    </w:p>
    <w:p w14:paraId="4F30AE96" w14:textId="77777777" w:rsidR="004425D2" w:rsidRDefault="004425D2" w:rsidP="00F36EDF">
      <w:pPr>
        <w:suppressAutoHyphens/>
        <w:jc w:val="center"/>
        <w:rPr>
          <w:rFonts w:ascii="Calibri" w:hAnsi="Calibri" w:cs="Calibri"/>
          <w:b/>
          <w:color w:val="000000"/>
          <w:sz w:val="22"/>
          <w:szCs w:val="22"/>
          <w:lang w:val="en-GB"/>
        </w:rPr>
      </w:pPr>
      <w:r>
        <w:rPr>
          <w:rFonts w:ascii="Calibri" w:hAnsi="Calibri" w:cs="Calibri"/>
          <w:b/>
          <w:color w:val="000000"/>
          <w:sz w:val="22"/>
          <w:szCs w:val="22"/>
          <w:lang w:val="en-GB"/>
        </w:rPr>
        <w:t>And</w:t>
      </w:r>
    </w:p>
    <w:p w14:paraId="19A687A3" w14:textId="77777777" w:rsidR="004425D2" w:rsidRDefault="004425D2" w:rsidP="00F36EDF">
      <w:pPr>
        <w:suppressAutoHyphens/>
        <w:jc w:val="center"/>
        <w:rPr>
          <w:rFonts w:ascii="Calibri" w:hAnsi="Calibri" w:cs="Calibri"/>
          <w:b/>
          <w:color w:val="000000"/>
          <w:sz w:val="22"/>
          <w:szCs w:val="22"/>
          <w:lang w:val="en-GB"/>
        </w:rPr>
      </w:pPr>
      <w:r w:rsidRPr="004425D2">
        <w:rPr>
          <w:rFonts w:ascii="Calibri" w:hAnsi="Calibri" w:cs="Calibri"/>
          <w:b/>
          <w:color w:val="000000"/>
          <w:sz w:val="22"/>
          <w:szCs w:val="22"/>
          <w:highlight w:val="lightGray"/>
          <w:lang w:val="en-GB"/>
        </w:rPr>
        <w:t>[Name of the Service Provider]</w:t>
      </w:r>
    </w:p>
    <w:p w14:paraId="24AE3535" w14:textId="77777777" w:rsidR="004425D2" w:rsidRDefault="004425D2" w:rsidP="00F36EDF">
      <w:pPr>
        <w:suppressAutoHyphens/>
        <w:jc w:val="center"/>
        <w:rPr>
          <w:rFonts w:ascii="Calibri" w:hAnsi="Calibri" w:cs="Calibri"/>
          <w:b/>
          <w:color w:val="000000"/>
          <w:sz w:val="22"/>
          <w:szCs w:val="22"/>
          <w:lang w:val="en-GB"/>
        </w:rPr>
      </w:pPr>
      <w:r>
        <w:rPr>
          <w:rFonts w:ascii="Calibri" w:hAnsi="Calibri" w:cs="Calibri"/>
          <w:b/>
          <w:color w:val="000000"/>
          <w:sz w:val="22"/>
          <w:szCs w:val="22"/>
          <w:lang w:val="en-GB"/>
        </w:rPr>
        <w:t>On</w:t>
      </w:r>
    </w:p>
    <w:p w14:paraId="4A3C068C" w14:textId="77777777" w:rsidR="004425D2" w:rsidRPr="004425D2" w:rsidRDefault="004425D2" w:rsidP="00F36EDF">
      <w:pPr>
        <w:suppressAutoHyphens/>
        <w:spacing w:line="360" w:lineRule="auto"/>
        <w:jc w:val="center"/>
        <w:rPr>
          <w:rFonts w:ascii="Calibri" w:hAnsi="Calibri" w:cs="Calibri"/>
          <w:b/>
          <w:i/>
          <w:color w:val="000000"/>
          <w:sz w:val="22"/>
          <w:szCs w:val="22"/>
          <w:highlight w:val="lightGray"/>
          <w:lang w:val="en-GB"/>
        </w:rPr>
      </w:pPr>
      <w:r w:rsidRPr="004425D2">
        <w:rPr>
          <w:rFonts w:ascii="Calibri" w:hAnsi="Calibri" w:cs="Calibri"/>
          <w:b/>
          <w:color w:val="000000"/>
          <w:sz w:val="22"/>
          <w:szCs w:val="22"/>
          <w:highlight w:val="lightGray"/>
          <w:lang w:val="en-GB"/>
        </w:rPr>
        <w:t>[Type of Services]</w:t>
      </w:r>
    </w:p>
    <w:p w14:paraId="7BD40FF5" w14:textId="77777777" w:rsidR="004425D2" w:rsidRDefault="004425D2" w:rsidP="00F36EDF">
      <w:pPr>
        <w:pStyle w:val="BodyText"/>
        <w:spacing w:after="0"/>
        <w:ind w:left="360"/>
        <w:jc w:val="both"/>
        <w:rPr>
          <w:rFonts w:ascii="Calibri" w:hAnsi="Calibri" w:cs="Calibri"/>
          <w:snapToGrid w:val="0"/>
          <w:sz w:val="22"/>
          <w:szCs w:val="22"/>
          <w:lang w:val="en-GB"/>
        </w:rPr>
      </w:pPr>
    </w:p>
    <w:p w14:paraId="56850923" w14:textId="77777777" w:rsidR="004425D2" w:rsidRDefault="004425D2" w:rsidP="00F36EDF">
      <w:pPr>
        <w:pStyle w:val="BodyText"/>
        <w:spacing w:after="0"/>
        <w:jc w:val="both"/>
        <w:rPr>
          <w:rFonts w:ascii="Calibri" w:hAnsi="Calibri" w:cs="Calibri"/>
          <w:snapToGrid w:val="0"/>
          <w:szCs w:val="22"/>
          <w:lang w:val="en-GB"/>
        </w:rPr>
      </w:pPr>
      <w:r>
        <w:rPr>
          <w:rFonts w:ascii="Calibri" w:hAnsi="Calibri" w:cs="Calibri"/>
          <w:snapToGrid w:val="0"/>
          <w:szCs w:val="22"/>
          <w:lang w:val="en-GB"/>
        </w:rPr>
        <w:t xml:space="preserve">This Service Agreement is entered into by the </w:t>
      </w:r>
      <w:r>
        <w:rPr>
          <w:rFonts w:ascii="Calibri" w:hAnsi="Calibri" w:cs="Calibri"/>
          <w:b/>
          <w:snapToGrid w:val="0"/>
          <w:szCs w:val="22"/>
          <w:lang w:val="en-GB"/>
        </w:rPr>
        <w:t>International Organization for Migration</w:t>
      </w:r>
      <w:r>
        <w:rPr>
          <w:rFonts w:ascii="Calibri" w:hAnsi="Calibri" w:cs="Calibri"/>
          <w:snapToGrid w:val="0"/>
          <w:szCs w:val="22"/>
          <w:lang w:val="en-GB"/>
        </w:rPr>
        <w:t xml:space="preserve">, an organization which is part of the United Nations system, Mission in </w:t>
      </w:r>
      <w:r w:rsidRPr="004425D2">
        <w:rPr>
          <w:rFonts w:ascii="Calibri" w:hAnsi="Calibri" w:cs="Calibri"/>
          <w:snapToGrid w:val="0"/>
          <w:szCs w:val="22"/>
          <w:highlight w:val="lightGray"/>
          <w:lang w:val="en-GB"/>
        </w:rPr>
        <w:t>[XXX]</w:t>
      </w:r>
      <w:r>
        <w:rPr>
          <w:rFonts w:ascii="Calibri" w:hAnsi="Calibri" w:cs="Calibri"/>
          <w:snapToGrid w:val="0"/>
          <w:szCs w:val="22"/>
          <w:lang w:val="en-GB"/>
        </w:rPr>
        <w:t xml:space="preserve">, </w:t>
      </w:r>
      <w:r w:rsidRPr="004425D2">
        <w:rPr>
          <w:rFonts w:ascii="Calibri" w:hAnsi="Calibri" w:cs="Calibri"/>
          <w:snapToGrid w:val="0"/>
          <w:szCs w:val="22"/>
          <w:highlight w:val="lightGray"/>
          <w:lang w:val="en-GB"/>
        </w:rPr>
        <w:t>[Address of the Mission]</w:t>
      </w:r>
      <w:r>
        <w:rPr>
          <w:rFonts w:ascii="Calibri" w:hAnsi="Calibri" w:cs="Calibri"/>
          <w:snapToGrid w:val="0"/>
          <w:szCs w:val="22"/>
          <w:lang w:val="en-GB"/>
        </w:rPr>
        <w:t xml:space="preserve">, represented by </w:t>
      </w:r>
      <w:r w:rsidRPr="004425D2">
        <w:rPr>
          <w:rFonts w:ascii="Calibri" w:hAnsi="Calibri" w:cs="Calibri"/>
          <w:snapToGrid w:val="0"/>
          <w:szCs w:val="22"/>
          <w:highlight w:val="lightGray"/>
          <w:lang w:val="en-GB"/>
        </w:rPr>
        <w:t>[Name, Title of Chief of Mission etc.]</w:t>
      </w:r>
      <w:r>
        <w:rPr>
          <w:rFonts w:ascii="Calibri" w:hAnsi="Calibri" w:cs="Calibri"/>
          <w:snapToGrid w:val="0"/>
          <w:szCs w:val="22"/>
          <w:lang w:val="en-GB"/>
        </w:rPr>
        <w:t>, hereinafter referred to as “</w:t>
      </w:r>
      <w:r>
        <w:rPr>
          <w:rFonts w:ascii="Calibri" w:hAnsi="Calibri" w:cs="Calibri"/>
          <w:b/>
          <w:snapToGrid w:val="0"/>
          <w:szCs w:val="22"/>
          <w:lang w:val="en-GB"/>
        </w:rPr>
        <w:t>IOM</w:t>
      </w:r>
      <w:r>
        <w:rPr>
          <w:rFonts w:ascii="Calibri" w:hAnsi="Calibri" w:cs="Calibri"/>
          <w:snapToGrid w:val="0"/>
          <w:szCs w:val="22"/>
          <w:lang w:val="en-GB"/>
        </w:rPr>
        <w:t xml:space="preserve">,” and </w:t>
      </w:r>
      <w:r w:rsidRPr="004425D2">
        <w:rPr>
          <w:rFonts w:ascii="Calibri" w:hAnsi="Calibri" w:cs="Calibri"/>
          <w:snapToGrid w:val="0"/>
          <w:szCs w:val="22"/>
          <w:highlight w:val="lightGray"/>
          <w:lang w:val="en-GB"/>
        </w:rPr>
        <w:t>[</w:t>
      </w:r>
      <w:r w:rsidRPr="004425D2">
        <w:rPr>
          <w:rFonts w:ascii="Calibri" w:hAnsi="Calibri" w:cs="Calibri"/>
          <w:b/>
          <w:snapToGrid w:val="0"/>
          <w:szCs w:val="22"/>
          <w:highlight w:val="lightGray"/>
          <w:lang w:val="en-GB"/>
        </w:rPr>
        <w:t>Name of the Service Provider</w:t>
      </w:r>
      <w:r w:rsidRPr="004425D2">
        <w:rPr>
          <w:rFonts w:ascii="Calibri" w:hAnsi="Calibri" w:cs="Calibri"/>
          <w:snapToGrid w:val="0"/>
          <w:szCs w:val="22"/>
          <w:highlight w:val="lightGray"/>
          <w:lang w:val="en-GB"/>
        </w:rPr>
        <w:t>]</w:t>
      </w:r>
      <w:r>
        <w:rPr>
          <w:rFonts w:ascii="Calibri" w:hAnsi="Calibri" w:cs="Calibri"/>
          <w:snapToGrid w:val="0"/>
          <w:szCs w:val="22"/>
          <w:lang w:val="en-GB"/>
        </w:rPr>
        <w:t xml:space="preserve">, </w:t>
      </w:r>
      <w:r w:rsidRPr="004425D2">
        <w:rPr>
          <w:rFonts w:ascii="Calibri" w:hAnsi="Calibri" w:cs="Calibri"/>
          <w:snapToGrid w:val="0"/>
          <w:szCs w:val="22"/>
          <w:highlight w:val="lightGray"/>
          <w:lang w:val="en-GB"/>
        </w:rPr>
        <w:t>[Address]</w:t>
      </w:r>
      <w:r>
        <w:rPr>
          <w:rFonts w:ascii="Calibri" w:hAnsi="Calibri" w:cs="Calibri"/>
          <w:snapToGrid w:val="0"/>
          <w:szCs w:val="22"/>
          <w:lang w:val="en-GB"/>
        </w:rPr>
        <w:t xml:space="preserve">, represented by </w:t>
      </w:r>
      <w:r w:rsidRPr="004425D2">
        <w:rPr>
          <w:rFonts w:ascii="Calibri" w:hAnsi="Calibri" w:cs="Calibri"/>
          <w:snapToGrid w:val="0"/>
          <w:szCs w:val="22"/>
          <w:highlight w:val="lightGray"/>
          <w:lang w:val="en-GB"/>
        </w:rPr>
        <w:t>[Name, Title of the representative of the Service Provider]</w:t>
      </w:r>
      <w:r>
        <w:rPr>
          <w:rFonts w:ascii="Calibri" w:hAnsi="Calibri" w:cs="Calibri"/>
          <w:snapToGrid w:val="0"/>
          <w:szCs w:val="22"/>
          <w:lang w:val="en-GB"/>
        </w:rPr>
        <w:t>, hereinafter referred to as the “</w:t>
      </w:r>
      <w:r>
        <w:rPr>
          <w:rFonts w:ascii="Calibri" w:hAnsi="Calibri" w:cs="Calibri"/>
          <w:b/>
          <w:snapToGrid w:val="0"/>
          <w:szCs w:val="22"/>
          <w:lang w:val="en-GB"/>
        </w:rPr>
        <w:t>Service Provider</w:t>
      </w:r>
      <w:r>
        <w:rPr>
          <w:rFonts w:ascii="Calibri" w:hAnsi="Calibri" w:cs="Calibri"/>
          <w:snapToGrid w:val="0"/>
          <w:szCs w:val="22"/>
          <w:lang w:val="en-GB"/>
        </w:rPr>
        <w:t>.” IOM and the Service Provider are also referred to individually as a “</w:t>
      </w:r>
      <w:r>
        <w:rPr>
          <w:rFonts w:ascii="Calibri" w:hAnsi="Calibri" w:cs="Calibri"/>
          <w:b/>
          <w:snapToGrid w:val="0"/>
          <w:szCs w:val="22"/>
          <w:lang w:val="en-GB"/>
        </w:rPr>
        <w:t>Party</w:t>
      </w:r>
      <w:r>
        <w:rPr>
          <w:rFonts w:ascii="Calibri" w:hAnsi="Calibri" w:cs="Calibri"/>
          <w:snapToGrid w:val="0"/>
          <w:szCs w:val="22"/>
          <w:lang w:val="en-GB"/>
        </w:rPr>
        <w:t>” and collectively as the “</w:t>
      </w:r>
      <w:r>
        <w:rPr>
          <w:rFonts w:ascii="Calibri" w:hAnsi="Calibri" w:cs="Calibri"/>
          <w:b/>
          <w:snapToGrid w:val="0"/>
          <w:szCs w:val="22"/>
          <w:lang w:val="en-GB"/>
        </w:rPr>
        <w:t>Parties</w:t>
      </w:r>
      <w:r>
        <w:rPr>
          <w:rFonts w:ascii="Calibri" w:hAnsi="Calibri" w:cs="Calibri"/>
          <w:snapToGrid w:val="0"/>
          <w:szCs w:val="22"/>
          <w:lang w:val="en-GB"/>
        </w:rPr>
        <w:t>.”</w:t>
      </w:r>
    </w:p>
    <w:p w14:paraId="48BC74DB" w14:textId="77777777" w:rsidR="004425D2" w:rsidRDefault="004425D2" w:rsidP="00F36EDF">
      <w:pPr>
        <w:pStyle w:val="BodyText"/>
        <w:tabs>
          <w:tab w:val="left" w:pos="360"/>
        </w:tabs>
        <w:spacing w:after="0"/>
        <w:jc w:val="both"/>
        <w:rPr>
          <w:rFonts w:ascii="Calibri" w:hAnsi="Calibri" w:cs="Calibri"/>
          <w:snapToGrid w:val="0"/>
          <w:szCs w:val="22"/>
          <w:lang w:val="en-GB"/>
        </w:rPr>
      </w:pPr>
    </w:p>
    <w:p w14:paraId="00DBDA0B" w14:textId="77777777" w:rsidR="004425D2" w:rsidRDefault="004425D2" w:rsidP="00F36EDF">
      <w:pPr>
        <w:pStyle w:val="BodyText"/>
        <w:tabs>
          <w:tab w:val="left" w:pos="360"/>
        </w:tabs>
        <w:spacing w:after="0"/>
        <w:jc w:val="both"/>
        <w:rPr>
          <w:rFonts w:ascii="Calibri" w:hAnsi="Calibri" w:cs="Calibri"/>
          <w:b/>
          <w:snapToGrid w:val="0"/>
          <w:szCs w:val="22"/>
          <w:lang w:val="en-GB"/>
        </w:rPr>
      </w:pPr>
      <w:r>
        <w:rPr>
          <w:rFonts w:ascii="Calibri" w:hAnsi="Calibri" w:cs="Calibri"/>
          <w:snapToGrid w:val="0"/>
          <w:szCs w:val="22"/>
          <w:lang w:val="en-GB"/>
        </w:rPr>
        <w:t>1.</w:t>
      </w:r>
      <w:r>
        <w:rPr>
          <w:rFonts w:ascii="Calibri" w:hAnsi="Calibri" w:cs="Calibri"/>
          <w:b/>
          <w:snapToGrid w:val="0"/>
          <w:szCs w:val="22"/>
          <w:lang w:val="en-GB"/>
        </w:rPr>
        <w:t xml:space="preserve"> </w:t>
      </w:r>
      <w:r>
        <w:rPr>
          <w:rFonts w:ascii="Calibri" w:hAnsi="Calibri" w:cs="Calibri"/>
          <w:b/>
          <w:snapToGrid w:val="0"/>
          <w:szCs w:val="22"/>
          <w:lang w:val="en-GB"/>
        </w:rPr>
        <w:tab/>
        <w:t>Introduction and Integral Documents</w:t>
      </w:r>
    </w:p>
    <w:p w14:paraId="0D487B5E" w14:textId="77777777" w:rsidR="004425D2" w:rsidRDefault="004425D2" w:rsidP="00F36EDF">
      <w:pPr>
        <w:pStyle w:val="BodyText"/>
        <w:spacing w:after="0"/>
        <w:jc w:val="both"/>
        <w:rPr>
          <w:rFonts w:ascii="Calibri" w:hAnsi="Calibri" w:cs="Calibri"/>
          <w:b/>
          <w:snapToGrid w:val="0"/>
          <w:szCs w:val="22"/>
          <w:lang w:val="en-GB"/>
        </w:rPr>
      </w:pPr>
    </w:p>
    <w:p w14:paraId="30B16E70" w14:textId="77777777" w:rsidR="004425D2" w:rsidRDefault="004425D2" w:rsidP="00F36EDF">
      <w:pPr>
        <w:numPr>
          <w:ilvl w:val="1"/>
          <w:numId w:val="19"/>
        </w:numPr>
        <w:tabs>
          <w:tab w:val="clear" w:pos="360"/>
          <w:tab w:val="num" w:pos="0"/>
          <w:tab w:val="left" w:pos="900"/>
          <w:tab w:val="num" w:pos="1080"/>
        </w:tabs>
        <w:jc w:val="both"/>
        <w:rPr>
          <w:rFonts w:ascii="Calibri" w:hAnsi="Calibri" w:cs="Calibri"/>
          <w:snapToGrid w:val="0"/>
          <w:sz w:val="22"/>
          <w:szCs w:val="22"/>
        </w:rPr>
      </w:pPr>
      <w:r>
        <w:rPr>
          <w:rFonts w:ascii="Calibri" w:hAnsi="Calibri" w:cs="Calibri"/>
          <w:snapToGrid w:val="0"/>
          <w:sz w:val="22"/>
          <w:szCs w:val="22"/>
        </w:rPr>
        <w:t xml:space="preserve">The Service Provider agrees to provide IOM with </w:t>
      </w:r>
      <w:r w:rsidRPr="004425D2">
        <w:rPr>
          <w:rFonts w:ascii="Calibri" w:hAnsi="Calibri" w:cs="Calibri"/>
          <w:snapToGrid w:val="0"/>
          <w:sz w:val="22"/>
          <w:szCs w:val="22"/>
          <w:highlight w:val="lightGray"/>
        </w:rPr>
        <w:t>[insert brief description of services]</w:t>
      </w:r>
      <w:r>
        <w:rPr>
          <w:rFonts w:ascii="Calibri" w:hAnsi="Calibri" w:cs="Calibri"/>
          <w:snapToGrid w:val="0"/>
          <w:sz w:val="22"/>
          <w:szCs w:val="22"/>
        </w:rPr>
        <w:t xml:space="preserve"> in accordance with the terms and conditions of this Agreement and its Annexes, if any.</w:t>
      </w:r>
    </w:p>
    <w:p w14:paraId="21E680E4" w14:textId="77777777" w:rsidR="004425D2" w:rsidRDefault="004425D2" w:rsidP="00F36EDF">
      <w:pPr>
        <w:tabs>
          <w:tab w:val="left" w:pos="720"/>
          <w:tab w:val="left" w:pos="900"/>
        </w:tabs>
        <w:ind w:left="900" w:hanging="540"/>
        <w:jc w:val="both"/>
        <w:rPr>
          <w:rFonts w:ascii="Calibri" w:hAnsi="Calibri" w:cs="Calibri"/>
          <w:snapToGrid w:val="0"/>
          <w:sz w:val="22"/>
          <w:szCs w:val="22"/>
        </w:rPr>
      </w:pPr>
    </w:p>
    <w:p w14:paraId="22EB5D85" w14:textId="77777777" w:rsidR="004425D2" w:rsidRDefault="004425D2" w:rsidP="00F36EDF">
      <w:pPr>
        <w:numPr>
          <w:ilvl w:val="1"/>
          <w:numId w:val="19"/>
        </w:numPr>
        <w:tabs>
          <w:tab w:val="clear" w:pos="360"/>
          <w:tab w:val="left" w:pos="900"/>
          <w:tab w:val="num" w:pos="1080"/>
        </w:tabs>
        <w:jc w:val="both"/>
        <w:rPr>
          <w:rFonts w:ascii="Calibri" w:hAnsi="Calibri" w:cs="Calibri"/>
          <w:snapToGrid w:val="0"/>
          <w:sz w:val="22"/>
          <w:szCs w:val="22"/>
        </w:rPr>
      </w:pPr>
      <w:r>
        <w:rPr>
          <w:rFonts w:ascii="Calibri" w:hAnsi="Calibri" w:cs="Calibri"/>
          <w:snapToGrid w:val="0"/>
          <w:sz w:val="22"/>
          <w:szCs w:val="22"/>
        </w:rPr>
        <w:t xml:space="preserve">The following documents form an integral part of this Agreement: </w:t>
      </w:r>
      <w:r w:rsidRPr="004425D2">
        <w:rPr>
          <w:rFonts w:ascii="Calibri" w:hAnsi="Calibri" w:cs="Calibri"/>
          <w:snapToGrid w:val="0"/>
          <w:sz w:val="22"/>
          <w:szCs w:val="22"/>
          <w:highlight w:val="lightGray"/>
        </w:rPr>
        <w:t>[</w:t>
      </w:r>
      <w:r w:rsidRPr="004425D2">
        <w:rPr>
          <w:rFonts w:ascii="Calibri" w:hAnsi="Calibri" w:cs="Calibri"/>
          <w:i/>
          <w:snapToGrid w:val="0"/>
          <w:sz w:val="22"/>
          <w:szCs w:val="22"/>
          <w:highlight w:val="lightGray"/>
        </w:rPr>
        <w:t>add or</w:t>
      </w:r>
      <w:r>
        <w:rPr>
          <w:rFonts w:ascii="Calibri" w:hAnsi="Calibri" w:cs="Calibri"/>
          <w:i/>
          <w:snapToGrid w:val="0"/>
          <w:sz w:val="22"/>
          <w:szCs w:val="22"/>
        </w:rPr>
        <w:t xml:space="preserve"> </w:t>
      </w:r>
      <w:r w:rsidRPr="004425D2">
        <w:rPr>
          <w:rFonts w:ascii="Calibri" w:hAnsi="Calibri" w:cs="Calibri"/>
          <w:i/>
          <w:snapToGrid w:val="0"/>
          <w:sz w:val="22"/>
          <w:szCs w:val="22"/>
          <w:highlight w:val="lightGray"/>
        </w:rPr>
        <w:t>delete as required</w:t>
      </w:r>
      <w:r w:rsidRPr="004425D2">
        <w:rPr>
          <w:rFonts w:ascii="Calibri" w:hAnsi="Calibri" w:cs="Calibri"/>
          <w:snapToGrid w:val="0"/>
          <w:sz w:val="22"/>
          <w:szCs w:val="22"/>
          <w:highlight w:val="lightGray"/>
        </w:rPr>
        <w:t>]</w:t>
      </w:r>
    </w:p>
    <w:p w14:paraId="3A6F795E" w14:textId="77777777" w:rsidR="004425D2" w:rsidRDefault="004425D2" w:rsidP="00F36EDF">
      <w:pPr>
        <w:pStyle w:val="ListParagraph"/>
        <w:rPr>
          <w:rFonts w:ascii="Calibri" w:hAnsi="Calibri" w:cs="Calibri"/>
          <w:snapToGrid w:val="0"/>
          <w:sz w:val="22"/>
          <w:szCs w:val="22"/>
        </w:rPr>
      </w:pPr>
    </w:p>
    <w:p w14:paraId="618FD643" w14:textId="77777777" w:rsidR="004425D2" w:rsidRPr="004425D2" w:rsidRDefault="004425D2" w:rsidP="00F36EDF">
      <w:pPr>
        <w:numPr>
          <w:ilvl w:val="2"/>
          <w:numId w:val="20"/>
        </w:numPr>
        <w:tabs>
          <w:tab w:val="num" w:pos="1260"/>
        </w:tabs>
        <w:ind w:hanging="900"/>
        <w:jc w:val="both"/>
        <w:rPr>
          <w:rFonts w:ascii="Calibri" w:hAnsi="Calibri" w:cs="Calibri"/>
          <w:snapToGrid w:val="0"/>
          <w:sz w:val="22"/>
          <w:szCs w:val="22"/>
          <w:highlight w:val="lightGray"/>
        </w:rPr>
      </w:pPr>
      <w:r w:rsidRPr="004425D2">
        <w:rPr>
          <w:rFonts w:ascii="Calibri" w:hAnsi="Calibri" w:cs="Calibri"/>
          <w:b/>
          <w:snapToGrid w:val="0"/>
          <w:sz w:val="22"/>
          <w:szCs w:val="22"/>
          <w:highlight w:val="lightGray"/>
        </w:rPr>
        <w:t>Annex A</w:t>
      </w:r>
      <w:r w:rsidRPr="004425D2">
        <w:rPr>
          <w:rFonts w:ascii="Calibri" w:hAnsi="Calibri" w:cs="Calibri"/>
          <w:snapToGrid w:val="0"/>
          <w:sz w:val="22"/>
          <w:szCs w:val="22"/>
          <w:highlight w:val="lightGray"/>
        </w:rPr>
        <w:t xml:space="preserve"> - Bid/Quotation Form</w:t>
      </w:r>
    </w:p>
    <w:p w14:paraId="661BB908" w14:textId="77777777" w:rsidR="004425D2" w:rsidRPr="004425D2" w:rsidRDefault="004425D2" w:rsidP="00F36EDF">
      <w:pPr>
        <w:numPr>
          <w:ilvl w:val="2"/>
          <w:numId w:val="20"/>
        </w:numPr>
        <w:tabs>
          <w:tab w:val="num" w:pos="1260"/>
        </w:tabs>
        <w:ind w:hanging="900"/>
        <w:jc w:val="both"/>
        <w:rPr>
          <w:rFonts w:ascii="Calibri" w:hAnsi="Calibri" w:cs="Calibri"/>
          <w:snapToGrid w:val="0"/>
          <w:sz w:val="22"/>
          <w:szCs w:val="22"/>
          <w:highlight w:val="lightGray"/>
        </w:rPr>
      </w:pPr>
      <w:r w:rsidRPr="004425D2">
        <w:rPr>
          <w:rFonts w:ascii="Calibri" w:hAnsi="Calibri" w:cs="Calibri"/>
          <w:b/>
          <w:snapToGrid w:val="0"/>
          <w:sz w:val="22"/>
          <w:szCs w:val="22"/>
          <w:highlight w:val="lightGray"/>
        </w:rPr>
        <w:t>Annex B</w:t>
      </w:r>
      <w:r w:rsidRPr="004425D2">
        <w:rPr>
          <w:rFonts w:ascii="Calibri" w:hAnsi="Calibri" w:cs="Calibri"/>
          <w:snapToGrid w:val="0"/>
          <w:sz w:val="22"/>
          <w:szCs w:val="22"/>
          <w:highlight w:val="lightGray"/>
        </w:rPr>
        <w:t xml:space="preserve"> - Price Schedule</w:t>
      </w:r>
    </w:p>
    <w:p w14:paraId="509648F0" w14:textId="77777777" w:rsidR="004425D2" w:rsidRPr="004425D2" w:rsidRDefault="004425D2" w:rsidP="00F36EDF">
      <w:pPr>
        <w:numPr>
          <w:ilvl w:val="2"/>
          <w:numId w:val="20"/>
        </w:numPr>
        <w:tabs>
          <w:tab w:val="num" w:pos="1260"/>
        </w:tabs>
        <w:ind w:hanging="900"/>
        <w:jc w:val="both"/>
        <w:rPr>
          <w:rFonts w:ascii="Calibri" w:hAnsi="Calibri" w:cs="Calibri"/>
          <w:snapToGrid w:val="0"/>
          <w:sz w:val="22"/>
          <w:szCs w:val="22"/>
          <w:highlight w:val="lightGray"/>
        </w:rPr>
      </w:pPr>
      <w:r w:rsidRPr="004425D2">
        <w:rPr>
          <w:rFonts w:ascii="Calibri" w:hAnsi="Calibri" w:cs="Calibri"/>
          <w:b/>
          <w:snapToGrid w:val="0"/>
          <w:sz w:val="22"/>
          <w:szCs w:val="22"/>
          <w:highlight w:val="lightGray"/>
        </w:rPr>
        <w:t>Annex C</w:t>
      </w:r>
      <w:r w:rsidRPr="004425D2">
        <w:rPr>
          <w:rFonts w:ascii="Calibri" w:hAnsi="Calibri" w:cs="Calibri"/>
          <w:snapToGrid w:val="0"/>
          <w:sz w:val="22"/>
          <w:szCs w:val="22"/>
          <w:highlight w:val="lightGray"/>
        </w:rPr>
        <w:t xml:space="preserve"> - Delivery Schedule and Terms of Reference</w:t>
      </w:r>
    </w:p>
    <w:p w14:paraId="307901A5" w14:textId="77777777" w:rsidR="004425D2" w:rsidRPr="004425D2" w:rsidRDefault="004425D2" w:rsidP="00F36EDF">
      <w:pPr>
        <w:numPr>
          <w:ilvl w:val="2"/>
          <w:numId w:val="20"/>
        </w:numPr>
        <w:tabs>
          <w:tab w:val="num" w:pos="1260"/>
        </w:tabs>
        <w:ind w:hanging="900"/>
        <w:jc w:val="both"/>
        <w:rPr>
          <w:rFonts w:ascii="Calibri" w:hAnsi="Calibri" w:cs="Calibri"/>
          <w:snapToGrid w:val="0"/>
          <w:sz w:val="22"/>
          <w:szCs w:val="22"/>
          <w:highlight w:val="lightGray"/>
        </w:rPr>
      </w:pPr>
      <w:r w:rsidRPr="004425D2">
        <w:rPr>
          <w:rFonts w:ascii="Calibri" w:hAnsi="Calibri" w:cs="Calibri"/>
          <w:b/>
          <w:snapToGrid w:val="0"/>
          <w:sz w:val="22"/>
          <w:szCs w:val="22"/>
          <w:highlight w:val="lightGray"/>
        </w:rPr>
        <w:t>Annex D</w:t>
      </w:r>
      <w:r w:rsidRPr="004425D2">
        <w:rPr>
          <w:rFonts w:ascii="Calibri" w:hAnsi="Calibri" w:cs="Calibri"/>
          <w:snapToGrid w:val="0"/>
          <w:sz w:val="22"/>
          <w:szCs w:val="22"/>
          <w:highlight w:val="lightGray"/>
        </w:rPr>
        <w:t xml:space="preserve"> - Accepted Notice of Award (NOA)</w:t>
      </w:r>
    </w:p>
    <w:p w14:paraId="2D40E458" w14:textId="77777777" w:rsidR="004425D2" w:rsidRPr="004425D2" w:rsidRDefault="004425D2" w:rsidP="00F36EDF">
      <w:pPr>
        <w:ind w:left="1800"/>
        <w:jc w:val="both"/>
        <w:rPr>
          <w:rFonts w:ascii="Calibri" w:hAnsi="Calibri" w:cs="Calibri"/>
          <w:snapToGrid w:val="0"/>
          <w:sz w:val="22"/>
          <w:szCs w:val="22"/>
          <w:highlight w:val="lightGray"/>
        </w:rPr>
      </w:pPr>
    </w:p>
    <w:p w14:paraId="2D84CFCC" w14:textId="77777777" w:rsidR="004425D2" w:rsidRDefault="004425D2" w:rsidP="00F36EDF">
      <w:pPr>
        <w:pStyle w:val="BodyText"/>
        <w:tabs>
          <w:tab w:val="left" w:pos="360"/>
        </w:tabs>
        <w:spacing w:after="0"/>
        <w:jc w:val="both"/>
        <w:rPr>
          <w:rFonts w:ascii="Calibri" w:hAnsi="Calibri" w:cs="Calibri"/>
          <w:snapToGrid w:val="0"/>
          <w:sz w:val="22"/>
          <w:szCs w:val="22"/>
          <w:lang w:val="en-GB"/>
        </w:rPr>
      </w:pPr>
      <w:r>
        <w:rPr>
          <w:rFonts w:ascii="Calibri" w:hAnsi="Calibri" w:cs="Calibri"/>
          <w:snapToGrid w:val="0"/>
          <w:szCs w:val="22"/>
          <w:lang w:val="en-GB"/>
        </w:rPr>
        <w:t xml:space="preserve">2. </w:t>
      </w:r>
      <w:r>
        <w:rPr>
          <w:rFonts w:ascii="Calibri" w:hAnsi="Calibri" w:cs="Calibri"/>
          <w:snapToGrid w:val="0"/>
          <w:szCs w:val="22"/>
          <w:lang w:val="en-GB"/>
        </w:rPr>
        <w:tab/>
      </w:r>
      <w:r>
        <w:rPr>
          <w:rFonts w:ascii="Calibri" w:hAnsi="Calibri" w:cs="Calibri"/>
          <w:b/>
          <w:snapToGrid w:val="0"/>
          <w:szCs w:val="22"/>
          <w:lang w:val="en-GB"/>
        </w:rPr>
        <w:t>Services Supplied</w:t>
      </w:r>
      <w:r>
        <w:rPr>
          <w:rFonts w:ascii="Calibri" w:hAnsi="Calibri" w:cs="Calibri"/>
          <w:snapToGrid w:val="0"/>
          <w:szCs w:val="22"/>
          <w:lang w:val="en-GB"/>
        </w:rPr>
        <w:t xml:space="preserve"> </w:t>
      </w:r>
    </w:p>
    <w:p w14:paraId="5B24980E" w14:textId="77777777" w:rsidR="004425D2" w:rsidRDefault="004425D2" w:rsidP="00F36EDF">
      <w:pPr>
        <w:pStyle w:val="BodyText"/>
        <w:spacing w:after="0"/>
        <w:ind w:left="720" w:hanging="720"/>
        <w:jc w:val="both"/>
        <w:rPr>
          <w:rFonts w:ascii="Calibri" w:hAnsi="Calibri" w:cs="Calibri"/>
          <w:snapToGrid w:val="0"/>
          <w:szCs w:val="22"/>
          <w:lang w:val="en-GB"/>
        </w:rPr>
      </w:pPr>
    </w:p>
    <w:p w14:paraId="25EA2DD9" w14:textId="77777777" w:rsidR="004425D2" w:rsidRDefault="004425D2" w:rsidP="00F36EDF">
      <w:pPr>
        <w:pStyle w:val="BodyText"/>
        <w:spacing w:after="0"/>
        <w:ind w:left="900" w:hanging="540"/>
        <w:jc w:val="both"/>
        <w:rPr>
          <w:rFonts w:ascii="Calibri" w:hAnsi="Calibri" w:cs="Calibri"/>
          <w:snapToGrid w:val="0"/>
          <w:szCs w:val="22"/>
          <w:lang w:val="en-GB"/>
        </w:rPr>
      </w:pPr>
      <w:r>
        <w:rPr>
          <w:rFonts w:ascii="Calibri" w:hAnsi="Calibri" w:cs="Calibri"/>
          <w:snapToGrid w:val="0"/>
          <w:szCs w:val="22"/>
          <w:lang w:val="en-GB"/>
        </w:rPr>
        <w:t>2.1</w:t>
      </w:r>
      <w:r>
        <w:rPr>
          <w:rFonts w:ascii="Calibri" w:hAnsi="Calibri" w:cs="Calibri"/>
          <w:snapToGrid w:val="0"/>
          <w:szCs w:val="22"/>
          <w:lang w:val="en-GB"/>
        </w:rPr>
        <w:tab/>
        <w:t>The Service Provider agrees to provide to the IOM the following services (the “</w:t>
      </w:r>
      <w:r>
        <w:rPr>
          <w:rFonts w:ascii="Calibri" w:hAnsi="Calibri" w:cs="Calibri"/>
          <w:b/>
          <w:snapToGrid w:val="0"/>
          <w:szCs w:val="22"/>
          <w:lang w:val="en-GB"/>
        </w:rPr>
        <w:t>Services</w:t>
      </w:r>
      <w:r>
        <w:rPr>
          <w:rFonts w:ascii="Calibri" w:hAnsi="Calibri" w:cs="Calibri"/>
          <w:snapToGrid w:val="0"/>
          <w:szCs w:val="22"/>
          <w:lang w:val="en-GB"/>
        </w:rPr>
        <w:t>”):</w:t>
      </w:r>
    </w:p>
    <w:p w14:paraId="23EDB2BA" w14:textId="77777777" w:rsidR="004425D2" w:rsidRDefault="004425D2" w:rsidP="00F36EDF">
      <w:pPr>
        <w:pStyle w:val="BodyText"/>
        <w:spacing w:after="0"/>
        <w:ind w:left="900" w:hanging="540"/>
        <w:jc w:val="both"/>
        <w:rPr>
          <w:rFonts w:ascii="Calibri" w:hAnsi="Calibri" w:cs="Calibri"/>
          <w:snapToGrid w:val="0"/>
          <w:szCs w:val="22"/>
          <w:lang w:val="en-GB"/>
        </w:rPr>
      </w:pPr>
    </w:p>
    <w:p w14:paraId="70EE5BB0" w14:textId="77777777" w:rsidR="004425D2" w:rsidRDefault="004425D2" w:rsidP="00F36EDF">
      <w:pPr>
        <w:pStyle w:val="BodyText"/>
        <w:spacing w:after="0"/>
        <w:ind w:left="900"/>
        <w:jc w:val="both"/>
        <w:rPr>
          <w:rFonts w:ascii="Calibri" w:hAnsi="Calibri" w:cs="Calibri"/>
          <w:szCs w:val="22"/>
          <w:lang w:val="en-GB"/>
        </w:rPr>
      </w:pPr>
      <w:r w:rsidRPr="004425D2">
        <w:rPr>
          <w:rFonts w:ascii="Calibri" w:hAnsi="Calibri" w:cs="Calibri"/>
          <w:szCs w:val="22"/>
          <w:highlight w:val="lightGray"/>
          <w:lang w:val="en-GB"/>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03407224" w14:textId="77777777" w:rsidR="004425D2" w:rsidRDefault="004425D2" w:rsidP="00F36EDF">
      <w:pPr>
        <w:pStyle w:val="BodyText"/>
        <w:spacing w:after="0"/>
        <w:ind w:left="900" w:hanging="540"/>
        <w:jc w:val="both"/>
        <w:rPr>
          <w:rFonts w:ascii="Calibri" w:hAnsi="Calibri" w:cs="Calibri"/>
          <w:szCs w:val="22"/>
          <w:lang w:val="en-GB"/>
        </w:rPr>
      </w:pPr>
    </w:p>
    <w:p w14:paraId="5A6784A7" w14:textId="77777777" w:rsidR="004425D2" w:rsidRDefault="004425D2" w:rsidP="00F36EDF">
      <w:pPr>
        <w:pStyle w:val="BodyText"/>
        <w:spacing w:after="0"/>
        <w:ind w:left="900" w:hanging="540"/>
        <w:jc w:val="both"/>
        <w:rPr>
          <w:rFonts w:ascii="Calibri" w:hAnsi="Calibri" w:cs="Calibri"/>
          <w:szCs w:val="22"/>
          <w:lang w:val="en-GB"/>
        </w:rPr>
      </w:pPr>
      <w:r>
        <w:rPr>
          <w:rFonts w:ascii="Calibri" w:hAnsi="Calibri" w:cs="Calibri"/>
          <w:szCs w:val="22"/>
          <w:lang w:val="en-GB"/>
        </w:rPr>
        <w:t>2.2</w:t>
      </w:r>
      <w:r>
        <w:rPr>
          <w:rFonts w:ascii="Calibri" w:hAnsi="Calibri" w:cs="Calibri"/>
          <w:szCs w:val="22"/>
          <w:lang w:val="en-GB"/>
        </w:rPr>
        <w:tab/>
        <w:t xml:space="preserve">The Service Provider shall commence the provision of Services </w:t>
      </w:r>
      <w:r>
        <w:rPr>
          <w:rFonts w:ascii="Calibri" w:hAnsi="Calibri" w:cs="Calibri"/>
          <w:snapToGrid w:val="0"/>
          <w:szCs w:val="22"/>
          <w:lang w:val="en-GB"/>
        </w:rPr>
        <w:t xml:space="preserve">from </w:t>
      </w:r>
      <w:r w:rsidRPr="004425D2">
        <w:rPr>
          <w:rFonts w:ascii="Calibri" w:hAnsi="Calibri" w:cs="Calibri"/>
          <w:snapToGrid w:val="0"/>
          <w:szCs w:val="22"/>
          <w:highlight w:val="lightGray"/>
          <w:lang w:val="en-GB"/>
        </w:rPr>
        <w:t>[date]</w:t>
      </w:r>
      <w:r>
        <w:rPr>
          <w:rFonts w:ascii="Calibri" w:hAnsi="Calibri" w:cs="Calibri"/>
          <w:snapToGrid w:val="0"/>
          <w:szCs w:val="22"/>
          <w:lang w:val="en-GB"/>
        </w:rPr>
        <w:t xml:space="preserve"> and fully and satisfactorily complete them by </w:t>
      </w:r>
      <w:r w:rsidRPr="004425D2">
        <w:rPr>
          <w:rFonts w:ascii="Calibri" w:hAnsi="Calibri" w:cs="Calibri"/>
          <w:snapToGrid w:val="0"/>
          <w:szCs w:val="22"/>
          <w:highlight w:val="lightGray"/>
          <w:lang w:val="en-GB"/>
        </w:rPr>
        <w:t>[date]</w:t>
      </w:r>
      <w:r>
        <w:rPr>
          <w:rFonts w:ascii="Calibri" w:hAnsi="Calibri" w:cs="Calibri"/>
          <w:snapToGrid w:val="0"/>
          <w:color w:val="0000FF"/>
          <w:szCs w:val="22"/>
          <w:lang w:val="en-GB"/>
        </w:rPr>
        <w:t>.</w:t>
      </w:r>
    </w:p>
    <w:p w14:paraId="5058CFA3" w14:textId="77777777" w:rsidR="004425D2" w:rsidRDefault="004425D2" w:rsidP="00F36EDF">
      <w:pPr>
        <w:pStyle w:val="BodyText"/>
        <w:spacing w:after="0"/>
        <w:ind w:left="900" w:hanging="540"/>
        <w:jc w:val="both"/>
        <w:rPr>
          <w:rFonts w:ascii="Calibri" w:hAnsi="Calibri" w:cs="Calibri"/>
          <w:szCs w:val="22"/>
          <w:lang w:val="en-GB"/>
        </w:rPr>
      </w:pPr>
    </w:p>
    <w:p w14:paraId="7A22904E" w14:textId="77777777" w:rsidR="004425D2" w:rsidRDefault="004425D2" w:rsidP="00F36EDF">
      <w:pPr>
        <w:pStyle w:val="BodyText"/>
        <w:spacing w:after="0"/>
        <w:ind w:left="900" w:hanging="540"/>
        <w:jc w:val="both"/>
        <w:rPr>
          <w:rFonts w:ascii="Calibri" w:hAnsi="Calibri" w:cs="Calibri"/>
          <w:snapToGrid w:val="0"/>
          <w:szCs w:val="22"/>
          <w:lang w:val="en-GB"/>
        </w:rPr>
      </w:pPr>
      <w:r>
        <w:rPr>
          <w:rFonts w:ascii="Calibri" w:hAnsi="Calibri" w:cs="Calibri"/>
          <w:szCs w:val="22"/>
          <w:lang w:val="en-GB"/>
        </w:rPr>
        <w:t>2.3</w:t>
      </w:r>
      <w:r>
        <w:rPr>
          <w:rFonts w:ascii="Calibri" w:hAnsi="Calibri" w:cs="Calibri"/>
          <w:szCs w:val="22"/>
          <w:lang w:val="en-GB"/>
        </w:rPr>
        <w:tab/>
        <w:t xml:space="preserve">The Service Provider agrees to provide the Services required under this Agreement in strict accordance with the specifications of this Article and any attached Annexes. </w:t>
      </w:r>
    </w:p>
    <w:p w14:paraId="1B06F65A" w14:textId="77777777" w:rsidR="004425D2" w:rsidRDefault="004425D2" w:rsidP="00F36EDF">
      <w:pPr>
        <w:pStyle w:val="BodyText"/>
        <w:spacing w:after="0"/>
        <w:jc w:val="both"/>
        <w:rPr>
          <w:rFonts w:ascii="Calibri" w:hAnsi="Calibri" w:cs="Calibri"/>
          <w:snapToGrid w:val="0"/>
          <w:szCs w:val="22"/>
          <w:lang w:val="en-GB"/>
        </w:rPr>
      </w:pPr>
    </w:p>
    <w:p w14:paraId="75259177" w14:textId="77777777" w:rsidR="004425D2" w:rsidRDefault="004425D2" w:rsidP="00F36EDF">
      <w:pPr>
        <w:pStyle w:val="BodyText"/>
        <w:tabs>
          <w:tab w:val="left" w:pos="360"/>
        </w:tabs>
        <w:spacing w:after="0"/>
        <w:jc w:val="both"/>
        <w:rPr>
          <w:rFonts w:ascii="Calibri" w:hAnsi="Calibri" w:cs="Calibri"/>
          <w:b/>
          <w:snapToGrid w:val="0"/>
          <w:szCs w:val="22"/>
          <w:lang w:val="en-GB"/>
        </w:rPr>
      </w:pPr>
      <w:r>
        <w:rPr>
          <w:rFonts w:ascii="Calibri" w:hAnsi="Calibri" w:cs="Calibri"/>
          <w:snapToGrid w:val="0"/>
          <w:szCs w:val="22"/>
          <w:lang w:val="en-GB"/>
        </w:rPr>
        <w:t xml:space="preserve">3. </w:t>
      </w:r>
      <w:r>
        <w:rPr>
          <w:rFonts w:ascii="Calibri" w:hAnsi="Calibri" w:cs="Calibri"/>
          <w:snapToGrid w:val="0"/>
          <w:szCs w:val="22"/>
          <w:lang w:val="en-GB"/>
        </w:rPr>
        <w:tab/>
      </w:r>
      <w:r>
        <w:rPr>
          <w:rFonts w:ascii="Calibri" w:hAnsi="Calibri" w:cs="Calibri"/>
          <w:b/>
          <w:snapToGrid w:val="0"/>
          <w:szCs w:val="22"/>
          <w:lang w:val="en-GB"/>
        </w:rPr>
        <w:t>Charges and Payments</w:t>
      </w:r>
    </w:p>
    <w:p w14:paraId="3D4A79F7" w14:textId="77777777" w:rsidR="004425D2" w:rsidRDefault="004425D2" w:rsidP="00F36EDF">
      <w:pPr>
        <w:pStyle w:val="BodyText"/>
        <w:spacing w:after="0"/>
        <w:jc w:val="both"/>
        <w:rPr>
          <w:rFonts w:ascii="Calibri" w:hAnsi="Calibri" w:cs="Calibri"/>
          <w:snapToGrid w:val="0"/>
          <w:szCs w:val="22"/>
          <w:lang w:val="en-GB"/>
        </w:rPr>
      </w:pPr>
    </w:p>
    <w:p w14:paraId="6D35DCC2" w14:textId="77777777" w:rsidR="004425D2" w:rsidRDefault="004425D2" w:rsidP="00F36EDF">
      <w:pPr>
        <w:pStyle w:val="BodyText"/>
        <w:spacing w:after="0"/>
        <w:ind w:left="900" w:hanging="540"/>
        <w:jc w:val="both"/>
        <w:rPr>
          <w:rFonts w:ascii="Calibri" w:hAnsi="Calibri" w:cs="Calibri"/>
          <w:snapToGrid w:val="0"/>
          <w:szCs w:val="22"/>
          <w:lang w:val="en-GB"/>
        </w:rPr>
      </w:pPr>
      <w:r>
        <w:rPr>
          <w:rFonts w:ascii="Calibri" w:hAnsi="Calibri" w:cs="Calibri"/>
          <w:snapToGrid w:val="0"/>
          <w:szCs w:val="22"/>
          <w:lang w:val="en-GB"/>
        </w:rPr>
        <w:t>3.1</w:t>
      </w:r>
      <w:r>
        <w:rPr>
          <w:rFonts w:ascii="Calibri" w:hAnsi="Calibri" w:cs="Calibri"/>
          <w:snapToGrid w:val="0"/>
          <w:szCs w:val="22"/>
          <w:lang w:val="en-GB"/>
        </w:rPr>
        <w:tab/>
        <w:t xml:space="preserve">The all-inclusive Service fee for the Services under this Agreement shall be </w:t>
      </w:r>
      <w:r w:rsidRPr="004425D2">
        <w:rPr>
          <w:rFonts w:ascii="Calibri" w:hAnsi="Calibri" w:cs="Calibri"/>
          <w:szCs w:val="22"/>
          <w:highlight w:val="lightGray"/>
          <w:lang w:val="en-GB"/>
        </w:rPr>
        <w:t>[currency code] [amount in numbers] ([amount in words])</w:t>
      </w:r>
      <w:r>
        <w:rPr>
          <w:rFonts w:ascii="Calibri" w:hAnsi="Calibri" w:cs="Calibri"/>
          <w:i/>
          <w:snapToGrid w:val="0"/>
          <w:szCs w:val="22"/>
          <w:lang w:val="en-GB"/>
        </w:rPr>
        <w:t>,</w:t>
      </w:r>
      <w:r>
        <w:rPr>
          <w:rFonts w:ascii="Calibri" w:hAnsi="Calibri" w:cs="Calibri"/>
          <w:snapToGrid w:val="0"/>
          <w:szCs w:val="22"/>
          <w:lang w:val="en-GB"/>
        </w:rPr>
        <w:t xml:space="preserve"> which is the total charge to IOM.  </w:t>
      </w:r>
    </w:p>
    <w:p w14:paraId="4662EB1F" w14:textId="77777777" w:rsidR="004425D2" w:rsidRDefault="004425D2" w:rsidP="00F36EDF">
      <w:pPr>
        <w:pStyle w:val="BodyText"/>
        <w:spacing w:after="0"/>
        <w:ind w:left="900" w:hanging="540"/>
        <w:jc w:val="both"/>
        <w:rPr>
          <w:rFonts w:ascii="Calibri" w:hAnsi="Calibri" w:cs="Calibri"/>
          <w:snapToGrid w:val="0"/>
          <w:szCs w:val="22"/>
          <w:lang w:val="en-GB"/>
        </w:rPr>
      </w:pPr>
    </w:p>
    <w:p w14:paraId="5BE2ECC9" w14:textId="77777777" w:rsidR="004425D2" w:rsidRDefault="004425D2" w:rsidP="00F36EDF">
      <w:pPr>
        <w:pStyle w:val="BodyText"/>
        <w:spacing w:after="0"/>
        <w:ind w:left="900" w:hanging="540"/>
        <w:jc w:val="both"/>
        <w:rPr>
          <w:rFonts w:ascii="Calibri" w:hAnsi="Calibri" w:cs="Calibri"/>
          <w:snapToGrid w:val="0"/>
          <w:szCs w:val="22"/>
          <w:lang w:val="en-GB"/>
        </w:rPr>
      </w:pPr>
      <w:r>
        <w:rPr>
          <w:rFonts w:ascii="Calibri" w:hAnsi="Calibri" w:cs="Calibri"/>
          <w:snapToGrid w:val="0"/>
          <w:szCs w:val="22"/>
          <w:lang w:val="en-GB"/>
        </w:rPr>
        <w:t>3.2</w:t>
      </w:r>
      <w:r>
        <w:rPr>
          <w:rFonts w:ascii="Calibri" w:hAnsi="Calibri" w:cs="Calibri"/>
          <w:snapToGrid w:val="0"/>
          <w:szCs w:val="22"/>
          <w:lang w:val="en-GB"/>
        </w:rPr>
        <w:tab/>
        <w:t xml:space="preserve">The Service Provider shall invoice IOM upon completion of all the Services. The invoice shall include: </w:t>
      </w:r>
      <w:r w:rsidRPr="004425D2">
        <w:rPr>
          <w:rFonts w:ascii="Calibri" w:hAnsi="Calibri" w:cs="Calibri"/>
          <w:snapToGrid w:val="0"/>
          <w:szCs w:val="22"/>
          <w:highlight w:val="lightGray"/>
          <w:lang w:val="en-GB"/>
        </w:rPr>
        <w:t>[services provided, hourly rate, number of hours billed, any travel and out of pocket expenses, (add/delete as necessary)]</w:t>
      </w:r>
    </w:p>
    <w:p w14:paraId="2BA2C3C5" w14:textId="77777777" w:rsidR="004425D2" w:rsidRDefault="004425D2" w:rsidP="00F36EDF">
      <w:pPr>
        <w:pStyle w:val="BodyText"/>
        <w:spacing w:after="0"/>
        <w:ind w:left="900" w:hanging="540"/>
        <w:jc w:val="both"/>
        <w:rPr>
          <w:rFonts w:ascii="Calibri" w:hAnsi="Calibri" w:cs="Calibri"/>
          <w:snapToGrid w:val="0"/>
          <w:szCs w:val="22"/>
          <w:lang w:val="en-GB"/>
        </w:rPr>
      </w:pPr>
    </w:p>
    <w:p w14:paraId="1E3D33DC" w14:textId="77777777" w:rsidR="004425D2" w:rsidRDefault="004425D2" w:rsidP="00F36EDF">
      <w:pPr>
        <w:pStyle w:val="BodyText"/>
        <w:spacing w:after="0"/>
        <w:ind w:left="900" w:hanging="540"/>
        <w:jc w:val="both"/>
        <w:rPr>
          <w:rFonts w:ascii="Calibri" w:hAnsi="Calibri" w:cs="Calibri"/>
          <w:snapToGrid w:val="0"/>
          <w:szCs w:val="22"/>
          <w:lang w:val="en-GB"/>
        </w:rPr>
      </w:pPr>
      <w:r>
        <w:rPr>
          <w:rFonts w:ascii="Calibri" w:hAnsi="Calibri" w:cs="Calibri"/>
          <w:snapToGrid w:val="0"/>
          <w:szCs w:val="22"/>
          <w:lang w:val="en-GB"/>
        </w:rPr>
        <w:t>3.3</w:t>
      </w:r>
      <w:r>
        <w:rPr>
          <w:rFonts w:ascii="Calibri" w:hAnsi="Calibri" w:cs="Calibri"/>
          <w:snapToGrid w:val="0"/>
          <w:szCs w:val="22"/>
          <w:lang w:val="en-GB"/>
        </w:rPr>
        <w:tab/>
      </w:r>
      <w:bookmarkStart w:id="29" w:name="OLE_LINK9"/>
      <w:bookmarkStart w:id="30" w:name="OLE_LINK8"/>
      <w:r>
        <w:rPr>
          <w:rFonts w:ascii="Calibri" w:hAnsi="Calibri" w:cs="Calibri"/>
          <w:snapToGrid w:val="0"/>
          <w:szCs w:val="22"/>
          <w:lang w:val="en-GB"/>
        </w:rPr>
        <w:t xml:space="preserve">Payments shall become due </w:t>
      </w:r>
      <w:r w:rsidRPr="004425D2">
        <w:rPr>
          <w:rFonts w:ascii="Calibri" w:hAnsi="Calibri" w:cs="Calibri"/>
          <w:snapToGrid w:val="0"/>
          <w:szCs w:val="22"/>
          <w:highlight w:val="lightGray"/>
          <w:lang w:val="en-GB"/>
        </w:rPr>
        <w:t>[insert number of days in numbers]</w:t>
      </w:r>
      <w:r>
        <w:rPr>
          <w:rFonts w:ascii="Calibri" w:hAnsi="Calibri" w:cs="Calibri"/>
          <w:i/>
          <w:snapToGrid w:val="0"/>
          <w:szCs w:val="22"/>
          <w:lang w:val="en-GB"/>
        </w:rPr>
        <w:t xml:space="preserve"> </w:t>
      </w:r>
      <w:r w:rsidRPr="004425D2">
        <w:rPr>
          <w:rFonts w:ascii="Calibri" w:hAnsi="Calibri" w:cs="Calibri"/>
          <w:snapToGrid w:val="0"/>
          <w:szCs w:val="22"/>
          <w:highlight w:val="lightGray"/>
          <w:lang w:val="en-GB"/>
        </w:rPr>
        <w:t>([write figure in words])</w:t>
      </w:r>
      <w:r>
        <w:rPr>
          <w:rFonts w:ascii="Calibri" w:hAnsi="Calibri" w:cs="Calibri"/>
          <w:snapToGrid w:val="0"/>
          <w:szCs w:val="22"/>
          <w:lang w:val="en-GB"/>
        </w:rPr>
        <w:t xml:space="preserve"> days after IOM’s receipt and approval of the invoice. </w:t>
      </w:r>
      <w:bookmarkEnd w:id="29"/>
      <w:bookmarkEnd w:id="30"/>
      <w:r>
        <w:rPr>
          <w:rFonts w:ascii="Calibri" w:hAnsi="Calibri" w:cs="Calibri"/>
          <w:snapToGrid w:val="0"/>
          <w:szCs w:val="22"/>
          <w:lang w:val="en-GB"/>
        </w:rPr>
        <w:t xml:space="preserve">Payment shall be made in </w:t>
      </w:r>
      <w:r w:rsidRPr="004425D2">
        <w:rPr>
          <w:rFonts w:ascii="Calibri" w:hAnsi="Calibri" w:cs="Calibri"/>
          <w:snapToGrid w:val="0"/>
          <w:szCs w:val="22"/>
          <w:highlight w:val="lightGray"/>
          <w:lang w:val="en-GB"/>
        </w:rPr>
        <w:t>[Currency code]</w:t>
      </w:r>
      <w:r>
        <w:rPr>
          <w:rFonts w:ascii="Calibri" w:hAnsi="Calibri" w:cs="Calibri"/>
          <w:snapToGrid w:val="0"/>
          <w:szCs w:val="22"/>
          <w:lang w:val="en-GB"/>
        </w:rPr>
        <w:t xml:space="preserve"> by </w:t>
      </w:r>
      <w:r w:rsidRPr="004425D2">
        <w:rPr>
          <w:rFonts w:ascii="Calibri" w:hAnsi="Calibri" w:cs="Calibri"/>
          <w:snapToGrid w:val="0"/>
          <w:szCs w:val="22"/>
          <w:highlight w:val="lightGray"/>
          <w:lang w:val="en-GB"/>
        </w:rPr>
        <w:t>[bank transfer]</w:t>
      </w:r>
      <w:r>
        <w:rPr>
          <w:rFonts w:ascii="Calibri" w:hAnsi="Calibri" w:cs="Calibri"/>
          <w:snapToGrid w:val="0"/>
          <w:szCs w:val="22"/>
          <w:lang w:val="en-GB"/>
        </w:rPr>
        <w:t xml:space="preserve"> to the following bank account</w:t>
      </w:r>
      <w:r>
        <w:rPr>
          <w:rFonts w:ascii="Calibri" w:hAnsi="Calibri" w:cs="Calibri"/>
          <w:snapToGrid w:val="0"/>
          <w:color w:val="0000FF"/>
          <w:szCs w:val="22"/>
          <w:lang w:val="en-GB"/>
        </w:rPr>
        <w:t xml:space="preserve">: </w:t>
      </w:r>
      <w:r w:rsidRPr="004425D2">
        <w:rPr>
          <w:rFonts w:ascii="Calibri" w:hAnsi="Calibri" w:cs="Calibri"/>
          <w:snapToGrid w:val="0"/>
          <w:szCs w:val="22"/>
          <w:highlight w:val="lightGray"/>
          <w:lang w:val="en-GB"/>
        </w:rPr>
        <w:t>[insert the Service Provider’s bank account details].</w:t>
      </w:r>
      <w:r>
        <w:rPr>
          <w:rFonts w:ascii="Calibri" w:hAnsi="Calibri" w:cs="Calibri"/>
          <w:snapToGrid w:val="0"/>
          <w:szCs w:val="22"/>
          <w:lang w:val="en-GB"/>
        </w:rPr>
        <w:t xml:space="preserve">  </w:t>
      </w:r>
    </w:p>
    <w:p w14:paraId="2CFB49DA" w14:textId="77777777" w:rsidR="004425D2" w:rsidRDefault="004425D2" w:rsidP="00F36EDF">
      <w:pPr>
        <w:pStyle w:val="BodyText"/>
        <w:spacing w:after="0"/>
        <w:ind w:left="900" w:hanging="540"/>
        <w:jc w:val="both"/>
        <w:rPr>
          <w:rFonts w:ascii="Calibri" w:hAnsi="Calibri" w:cs="Calibri"/>
          <w:szCs w:val="22"/>
          <w:lang w:val="en-GB"/>
        </w:rPr>
      </w:pPr>
    </w:p>
    <w:p w14:paraId="3F4CFC3F" w14:textId="77777777" w:rsidR="004425D2" w:rsidRDefault="004425D2" w:rsidP="00F36EDF">
      <w:pPr>
        <w:pStyle w:val="BodyText"/>
        <w:spacing w:after="0"/>
        <w:ind w:left="900" w:hanging="540"/>
        <w:jc w:val="both"/>
        <w:rPr>
          <w:rFonts w:ascii="Calibri" w:hAnsi="Calibri" w:cs="Calibri"/>
          <w:szCs w:val="22"/>
          <w:lang w:val="en-GB"/>
        </w:rPr>
      </w:pPr>
      <w:r>
        <w:rPr>
          <w:rFonts w:ascii="Calibri" w:hAnsi="Calibri" w:cs="Calibri"/>
          <w:szCs w:val="22"/>
          <w:lang w:val="en-GB"/>
        </w:rPr>
        <w:t>3.4</w:t>
      </w:r>
      <w:r>
        <w:rPr>
          <w:rFonts w:ascii="Calibri" w:hAnsi="Calibri" w:cs="Calibri"/>
          <w:szCs w:val="22"/>
          <w:lang w:val="en-GB"/>
        </w:rPr>
        <w:tab/>
        <w:t xml:space="preserve">The Service Provider shall be responsible for the payment of all taxes, duties, levies and charges assessed on the Service Provider in connection with this Agreement. </w:t>
      </w:r>
    </w:p>
    <w:p w14:paraId="0775E4BE" w14:textId="77777777" w:rsidR="004425D2" w:rsidRDefault="004425D2" w:rsidP="00F36EDF">
      <w:pPr>
        <w:pStyle w:val="BodyText"/>
        <w:spacing w:after="0"/>
        <w:ind w:left="900" w:hanging="540"/>
        <w:jc w:val="both"/>
        <w:rPr>
          <w:rFonts w:ascii="Calibri" w:hAnsi="Calibri" w:cs="Calibri"/>
          <w:szCs w:val="22"/>
          <w:lang w:val="en-GB"/>
        </w:rPr>
      </w:pPr>
    </w:p>
    <w:p w14:paraId="50D4F70F" w14:textId="77777777" w:rsidR="004425D2" w:rsidRDefault="004425D2" w:rsidP="00F36EDF">
      <w:pPr>
        <w:pStyle w:val="BodyText"/>
        <w:spacing w:after="0"/>
        <w:ind w:left="900" w:hanging="540"/>
        <w:jc w:val="both"/>
        <w:rPr>
          <w:rFonts w:ascii="Calibri" w:hAnsi="Calibri" w:cs="Calibri"/>
          <w:szCs w:val="22"/>
          <w:lang w:val="en-GB"/>
        </w:rPr>
      </w:pPr>
      <w:r>
        <w:rPr>
          <w:rFonts w:ascii="Calibri" w:hAnsi="Calibri" w:cs="Calibri"/>
          <w:szCs w:val="22"/>
          <w:lang w:val="en-GB"/>
        </w:rPr>
        <w:t>3.5</w:t>
      </w:r>
      <w:r>
        <w:rPr>
          <w:rFonts w:ascii="Calibri" w:hAnsi="Calibri" w:cs="Calibri"/>
          <w:szCs w:val="22"/>
          <w:lang w:val="en-GB"/>
        </w:rPr>
        <w:tab/>
        <w:t xml:space="preserve">IOM shall be entitled, without derogating from any other right it may have, to defer payment of part or all of the Service fee until the Service Provider has completed to the satisfaction of IOM the services to which those payments relate </w:t>
      </w:r>
      <w:bookmarkStart w:id="31" w:name="_Hlk186577"/>
      <w:r>
        <w:rPr>
          <w:rFonts w:ascii="Calibri" w:hAnsi="Calibri" w:cs="Calibri"/>
          <w:szCs w:val="22"/>
          <w:lang w:val="en-GB"/>
        </w:rPr>
        <w:t>or when IOM reasonably suspects that the Service Provider is in breach of any of the provisions in the Agreement and/or pending a compliance review by IOM and/or the Donor</w:t>
      </w:r>
      <w:bookmarkEnd w:id="31"/>
      <w:r>
        <w:rPr>
          <w:rFonts w:ascii="Calibri" w:hAnsi="Calibri" w:cs="Calibri"/>
          <w:szCs w:val="22"/>
          <w:lang w:val="en-GB"/>
        </w:rPr>
        <w:t xml:space="preserve">. </w:t>
      </w:r>
    </w:p>
    <w:p w14:paraId="1516D078" w14:textId="77777777" w:rsidR="004425D2" w:rsidRDefault="004425D2" w:rsidP="00F36EDF">
      <w:pPr>
        <w:pStyle w:val="BodyText"/>
        <w:spacing w:after="0"/>
        <w:ind w:left="1440" w:hanging="720"/>
        <w:jc w:val="both"/>
        <w:rPr>
          <w:rFonts w:ascii="Calibri" w:hAnsi="Calibri" w:cs="Calibri"/>
          <w:snapToGrid w:val="0"/>
          <w:szCs w:val="22"/>
          <w:lang w:val="en-GB"/>
        </w:rPr>
      </w:pPr>
    </w:p>
    <w:p w14:paraId="27485327" w14:textId="77777777" w:rsidR="004425D2" w:rsidRDefault="004425D2" w:rsidP="00F36EDF">
      <w:pPr>
        <w:pStyle w:val="BodyText"/>
        <w:tabs>
          <w:tab w:val="left" w:pos="360"/>
        </w:tabs>
        <w:spacing w:after="0"/>
        <w:jc w:val="both"/>
        <w:rPr>
          <w:rFonts w:ascii="Calibri" w:hAnsi="Calibri" w:cs="Calibri"/>
          <w:b/>
          <w:szCs w:val="22"/>
          <w:lang w:val="en-GB"/>
        </w:rPr>
      </w:pPr>
      <w:r>
        <w:rPr>
          <w:rFonts w:ascii="Calibri" w:hAnsi="Calibri" w:cs="Calibri"/>
          <w:szCs w:val="22"/>
          <w:lang w:val="en-GB"/>
        </w:rPr>
        <w:t xml:space="preserve">4. </w:t>
      </w:r>
      <w:r>
        <w:rPr>
          <w:rFonts w:ascii="Calibri" w:hAnsi="Calibri" w:cs="Calibri"/>
          <w:szCs w:val="22"/>
          <w:lang w:val="en-GB"/>
        </w:rPr>
        <w:tab/>
      </w:r>
      <w:r>
        <w:rPr>
          <w:rFonts w:ascii="Calibri" w:hAnsi="Calibri" w:cs="Calibri"/>
          <w:b/>
          <w:szCs w:val="22"/>
          <w:lang w:val="en-GB"/>
        </w:rPr>
        <w:t>Warranties</w:t>
      </w:r>
    </w:p>
    <w:p w14:paraId="1CAAC48E" w14:textId="77777777" w:rsidR="004425D2" w:rsidRDefault="004425D2" w:rsidP="00F36EDF">
      <w:pPr>
        <w:pStyle w:val="BodyText"/>
        <w:spacing w:after="0"/>
        <w:jc w:val="both"/>
        <w:rPr>
          <w:rFonts w:ascii="Calibri" w:hAnsi="Calibri" w:cs="Calibri"/>
          <w:b/>
          <w:szCs w:val="22"/>
          <w:lang w:val="en-GB"/>
        </w:rPr>
      </w:pPr>
    </w:p>
    <w:p w14:paraId="5E4336B4" w14:textId="77777777" w:rsidR="004425D2" w:rsidRDefault="004425D2" w:rsidP="00F36EDF">
      <w:pPr>
        <w:pStyle w:val="BodyText"/>
        <w:tabs>
          <w:tab w:val="left" w:pos="900"/>
        </w:tabs>
        <w:spacing w:after="0"/>
        <w:ind w:firstLine="360"/>
        <w:jc w:val="both"/>
        <w:rPr>
          <w:rFonts w:ascii="Calibri" w:hAnsi="Calibri" w:cs="Calibri"/>
          <w:szCs w:val="22"/>
          <w:lang w:val="en-GB"/>
        </w:rPr>
      </w:pPr>
      <w:r>
        <w:rPr>
          <w:rFonts w:ascii="Calibri" w:hAnsi="Calibri" w:cs="Calibri"/>
          <w:szCs w:val="22"/>
          <w:lang w:val="en-GB"/>
        </w:rPr>
        <w:t xml:space="preserve">4.1 </w:t>
      </w:r>
      <w:r>
        <w:rPr>
          <w:rFonts w:ascii="Calibri" w:hAnsi="Calibri" w:cs="Calibri"/>
          <w:szCs w:val="22"/>
          <w:lang w:val="en-GB"/>
        </w:rPr>
        <w:tab/>
        <w:t>The Service Provider warrants that:</w:t>
      </w:r>
    </w:p>
    <w:p w14:paraId="53967D4B" w14:textId="77777777" w:rsidR="004425D2" w:rsidRDefault="004425D2" w:rsidP="00F36EDF">
      <w:pPr>
        <w:pStyle w:val="BodyText"/>
        <w:spacing w:after="0"/>
        <w:jc w:val="both"/>
        <w:rPr>
          <w:rFonts w:ascii="Calibri" w:hAnsi="Calibri" w:cs="Calibri"/>
          <w:szCs w:val="22"/>
          <w:lang w:val="en-GB"/>
        </w:rPr>
      </w:pPr>
    </w:p>
    <w:p w14:paraId="4F518149"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04D99B99"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It shall comply with all applicable laws, ordinances, rules and regulations when performing its obligations under this Agreement;</w:t>
      </w:r>
    </w:p>
    <w:p w14:paraId="2B32FA66"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 xml:space="preserve">In all circumstances it shall act in the best interests of IOM; </w:t>
      </w:r>
    </w:p>
    <w:p w14:paraId="5DBCEF46"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No official of IOM or any third party has received from, will be offered by, or will receive from the Service Provider any direct or indirect benefit arising from the Agreement or award thereof;</w:t>
      </w:r>
    </w:p>
    <w:p w14:paraId="34343090"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It has not misrepresented or concealed any material facts in the procurement of this Agreement;</w:t>
      </w:r>
    </w:p>
    <w:p w14:paraId="5137DFE0"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The Service Provider, its staff or shareholders have not previously been declared by IOM ineligible to be awarded agreements by IOM;</w:t>
      </w:r>
    </w:p>
    <w:p w14:paraId="67946CDD"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It has or shall take out relevant insurance coverage for the period the Services are provided under this Agreement;</w:t>
      </w:r>
    </w:p>
    <w:p w14:paraId="442147FB"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 xml:space="preserve">The Price specified in this Agreement shall constitute the sole remuneration in connection with this Agreement. The Service Provider shall not </w:t>
      </w:r>
      <w:proofErr w:type="gramStart"/>
      <w:r>
        <w:rPr>
          <w:rFonts w:ascii="Calibri" w:hAnsi="Calibri" w:cs="Calibri"/>
          <w:szCs w:val="22"/>
          <w:lang w:val="en-GB"/>
        </w:rPr>
        <w:t>accept</w:t>
      </w:r>
      <w:proofErr w:type="gramEnd"/>
      <w:r>
        <w:rPr>
          <w:rFonts w:ascii="Calibri" w:hAnsi="Calibri" w:cs="Calibri"/>
          <w:szCs w:val="22"/>
          <w:lang w:val="en-GB"/>
        </w:rPr>
        <w:t xml:space="preserve"> for its own benefit any trade commission, discount or similar payment in connection with </w:t>
      </w:r>
      <w:r>
        <w:rPr>
          <w:rFonts w:ascii="Calibri" w:hAnsi="Calibri" w:cs="Calibri"/>
          <w:szCs w:val="22"/>
          <w:lang w:val="en-GB"/>
        </w:rPr>
        <w:lastRenderedPageBreak/>
        <w:t>activities pursuant to this Agreement or the discharge of its obligations thereunder. The Service Provider shall ensure that any subcontractors, as well as the personnel and agents of either of them, similarly, shall not receive any such additional remuneration.</w:t>
      </w:r>
    </w:p>
    <w:p w14:paraId="4BD33F06"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 xml:space="preserve">It shall respect the legal status, privileges and immunities of IOM as an intergovernmental organization, such as inviolability of documents and archive wherever it is located, exemption from taxation, immunity from legal process or national jurisdiction. </w:t>
      </w:r>
      <w:proofErr w:type="gramStart"/>
      <w:r>
        <w:rPr>
          <w:rFonts w:ascii="Calibri" w:hAnsi="Calibri" w:cs="Calibri"/>
          <w:szCs w:val="22"/>
          <w:lang w:val="en-GB"/>
        </w:rPr>
        <w:t>In the event that</w:t>
      </w:r>
      <w:proofErr w:type="gramEnd"/>
      <w:r>
        <w:rPr>
          <w:rFonts w:ascii="Calibri" w:hAnsi="Calibri" w:cs="Calibri"/>
          <w:szCs w:val="22"/>
          <w:lang w:val="en-GB"/>
        </w:rPr>
        <w:t xml:space="preserve"> the Service Provider becomes aware of any situation where IOM’s legal status, privileges or immunities are not fully respected, it shall immediately inform IOM. </w:t>
      </w:r>
    </w:p>
    <w:p w14:paraId="0225B707" w14:textId="77777777" w:rsidR="004425D2" w:rsidRPr="004425D2" w:rsidRDefault="004425D2" w:rsidP="00F36EDF">
      <w:pPr>
        <w:pStyle w:val="ListParagraph"/>
        <w:numPr>
          <w:ilvl w:val="0"/>
          <w:numId w:val="21"/>
        </w:numPr>
        <w:tabs>
          <w:tab w:val="clear" w:pos="720"/>
          <w:tab w:val="num" w:pos="1260"/>
        </w:tabs>
        <w:suppressAutoHyphens/>
        <w:snapToGrid w:val="0"/>
        <w:ind w:left="1260"/>
        <w:jc w:val="both"/>
        <w:rPr>
          <w:rFonts w:ascii="Calibri" w:hAnsi="Calibri" w:cs="Calibri"/>
          <w:color w:val="000000"/>
          <w:sz w:val="22"/>
          <w:szCs w:val="22"/>
          <w:lang w:val="en-US" w:eastAsia="ar-SA"/>
        </w:rPr>
      </w:pPr>
      <w:r w:rsidRPr="004425D2">
        <w:rPr>
          <w:rFonts w:ascii="Calibri" w:hAnsi="Calibri" w:cs="Calibri"/>
          <w:sz w:val="22"/>
          <w:szCs w:val="22"/>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4425D2">
        <w:rPr>
          <w:rFonts w:ascii="Calibri" w:hAnsi="Calibri" w:cs="Calibri"/>
          <w:color w:val="000000"/>
          <w:sz w:val="22"/>
          <w:szCs w:val="22"/>
          <w:lang w:val="en-US" w:eastAsia="ar-SA"/>
        </w:rPr>
        <w:t xml:space="preserve">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bookmarkStart w:id="32" w:name="_Hlk187045"/>
      <w:bookmarkStart w:id="33" w:name="_Hlk186174"/>
      <w:r w:rsidRPr="004425D2">
        <w:rPr>
          <w:rFonts w:ascii="Calibri" w:hAnsi="Calibri" w:cs="Calibri"/>
          <w:color w:val="000000"/>
          <w:sz w:val="22"/>
          <w:szCs w:val="22"/>
          <w:lang w:val="en-US" w:eastAsia="ar-SA"/>
        </w:rPr>
        <w:t>The Service Provider shall ensure that this requirement is included in all subcontracts</w:t>
      </w:r>
      <w:bookmarkEnd w:id="32"/>
      <w:r w:rsidRPr="004425D2">
        <w:rPr>
          <w:rFonts w:ascii="Calibri" w:hAnsi="Calibri" w:cs="Calibri"/>
          <w:color w:val="000000"/>
          <w:sz w:val="22"/>
          <w:szCs w:val="22"/>
          <w:lang w:val="en-US" w:eastAsia="ar-SA"/>
        </w:rPr>
        <w:t>.</w:t>
      </w:r>
      <w:bookmarkEnd w:id="33"/>
    </w:p>
    <w:p w14:paraId="7BEB45F4" w14:textId="77777777" w:rsidR="004425D2" w:rsidRDefault="004425D2" w:rsidP="00F36EDF">
      <w:pPr>
        <w:pStyle w:val="BodyText"/>
        <w:spacing w:after="0"/>
        <w:jc w:val="both"/>
        <w:rPr>
          <w:rFonts w:ascii="Calibri" w:hAnsi="Calibri" w:cs="Calibri"/>
          <w:sz w:val="22"/>
          <w:szCs w:val="22"/>
          <w:lang w:val="en-GB" w:eastAsia="x-none"/>
        </w:rPr>
      </w:pPr>
    </w:p>
    <w:p w14:paraId="0BE7AD9D" w14:textId="77777777" w:rsidR="004425D2" w:rsidRDefault="004425D2" w:rsidP="00F36EDF">
      <w:pPr>
        <w:pStyle w:val="BodyText"/>
        <w:tabs>
          <w:tab w:val="left" w:pos="900"/>
        </w:tabs>
        <w:spacing w:after="0"/>
        <w:ind w:left="900" w:hanging="540"/>
        <w:jc w:val="both"/>
        <w:rPr>
          <w:rFonts w:ascii="Calibri" w:eastAsia="Calibri" w:hAnsi="Calibri" w:cs="Calibri"/>
          <w:szCs w:val="22"/>
        </w:rPr>
      </w:pPr>
      <w:r>
        <w:rPr>
          <w:rFonts w:ascii="Calibri" w:eastAsia="Calibri" w:hAnsi="Calibri" w:cs="Calibri"/>
          <w:szCs w:val="22"/>
        </w:rPr>
        <w:t xml:space="preserve">4.2 </w:t>
      </w:r>
      <w:r>
        <w:rPr>
          <w:rFonts w:ascii="Calibri" w:eastAsia="Calibri" w:hAnsi="Calibri" w:cs="Calibri"/>
          <w:szCs w:val="22"/>
        </w:rPr>
        <w:tab/>
        <w:t>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p w14:paraId="51FC0FEA" w14:textId="77777777" w:rsidR="004425D2" w:rsidRDefault="004425D2" w:rsidP="00F36EDF">
      <w:pPr>
        <w:pStyle w:val="BodyText"/>
        <w:tabs>
          <w:tab w:val="left" w:pos="900"/>
        </w:tabs>
        <w:spacing w:after="0"/>
        <w:ind w:left="360"/>
        <w:jc w:val="both"/>
        <w:rPr>
          <w:rFonts w:ascii="Calibri" w:eastAsia="Calibri" w:hAnsi="Calibri" w:cs="Calibri"/>
          <w:szCs w:val="22"/>
        </w:rPr>
      </w:pPr>
    </w:p>
    <w:p w14:paraId="4DFB6078" w14:textId="77777777" w:rsidR="004425D2" w:rsidRDefault="004425D2" w:rsidP="00F36EDF">
      <w:pPr>
        <w:pStyle w:val="BodyText"/>
        <w:numPr>
          <w:ilvl w:val="0"/>
          <w:numId w:val="22"/>
        </w:numPr>
        <w:spacing w:after="0"/>
        <w:jc w:val="both"/>
        <w:rPr>
          <w:rFonts w:ascii="Calibri" w:hAnsi="Calibri" w:cs="Calibri"/>
          <w:szCs w:val="22"/>
          <w:lang w:val="en-GB"/>
        </w:rPr>
      </w:pPr>
      <w:r>
        <w:rPr>
          <w:rFonts w:ascii="Calibri" w:hAnsi="Calibri" w:cs="Calibri"/>
          <w:szCs w:val="22"/>
        </w:rPr>
        <w:t xml:space="preserve">a </w:t>
      </w:r>
      <w:r>
        <w:rPr>
          <w:rFonts w:ascii="Calibri" w:hAnsi="Calibri" w:cs="Calibri"/>
          <w:szCs w:val="22"/>
          <w:lang w:val="en-GB"/>
        </w:rPr>
        <w:t xml:space="preserve">corrupt practice, defined as the offering, giving, receiving or soliciting, directly or indirectly, of anything of value to influence the action of IOM in the procurement process or in contract execution; </w:t>
      </w:r>
    </w:p>
    <w:p w14:paraId="3FB0BAFA" w14:textId="77777777" w:rsidR="004425D2" w:rsidRDefault="004425D2" w:rsidP="00F36EDF">
      <w:pPr>
        <w:pStyle w:val="BodyText"/>
        <w:numPr>
          <w:ilvl w:val="0"/>
          <w:numId w:val="22"/>
        </w:numPr>
        <w:spacing w:after="0"/>
        <w:jc w:val="both"/>
        <w:rPr>
          <w:rFonts w:ascii="Calibri" w:hAnsi="Calibri" w:cs="Calibri"/>
          <w:szCs w:val="22"/>
          <w:lang w:val="en-GB"/>
        </w:rPr>
      </w:pPr>
      <w:r>
        <w:rPr>
          <w:rFonts w:ascii="Calibri" w:hAnsi="Calibri" w:cs="Calibri"/>
          <w:szCs w:val="22"/>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7A01EB6C" w14:textId="77777777" w:rsidR="004425D2" w:rsidRDefault="004425D2" w:rsidP="00F36EDF">
      <w:pPr>
        <w:pStyle w:val="BodyText"/>
        <w:numPr>
          <w:ilvl w:val="0"/>
          <w:numId w:val="22"/>
        </w:numPr>
        <w:spacing w:after="0"/>
        <w:jc w:val="both"/>
        <w:rPr>
          <w:rFonts w:ascii="Calibri" w:hAnsi="Calibri" w:cs="Calibri"/>
          <w:szCs w:val="22"/>
          <w:lang w:val="en-GB"/>
        </w:rPr>
      </w:pPr>
      <w:r>
        <w:rPr>
          <w:rFonts w:ascii="Calibri" w:hAnsi="Calibri" w:cs="Calibri"/>
          <w:szCs w:val="22"/>
          <w:lang w:val="en-GB"/>
        </w:rPr>
        <w:t xml:space="preserve">a collusive practice, defined as an undisclosed arrangement between two or more bidders designed to artificially alter the results of the tender process to obtain a financial gain or other benefit; </w:t>
      </w:r>
    </w:p>
    <w:p w14:paraId="36B18FF0" w14:textId="77777777" w:rsidR="004425D2" w:rsidRDefault="004425D2" w:rsidP="00F36EDF">
      <w:pPr>
        <w:pStyle w:val="BodyText"/>
        <w:numPr>
          <w:ilvl w:val="0"/>
          <w:numId w:val="22"/>
        </w:numPr>
        <w:spacing w:after="0"/>
        <w:jc w:val="both"/>
        <w:rPr>
          <w:rFonts w:ascii="Calibri" w:hAnsi="Calibri" w:cs="Calibri"/>
          <w:szCs w:val="22"/>
          <w:lang w:val="en-GB"/>
        </w:rPr>
      </w:pPr>
      <w:r>
        <w:rPr>
          <w:rFonts w:ascii="Calibri" w:hAnsi="Calibri" w:cs="Calibri"/>
          <w:szCs w:val="22"/>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54EBADD9" w14:textId="77777777" w:rsidR="004425D2" w:rsidRDefault="004425D2" w:rsidP="00F36EDF">
      <w:pPr>
        <w:pStyle w:val="BodyText"/>
        <w:numPr>
          <w:ilvl w:val="0"/>
          <w:numId w:val="22"/>
        </w:numPr>
        <w:spacing w:after="0"/>
        <w:jc w:val="both"/>
        <w:rPr>
          <w:rFonts w:ascii="Calibri" w:hAnsi="Calibri" w:cs="Calibri"/>
          <w:szCs w:val="22"/>
          <w:lang w:val="en-GB"/>
        </w:rPr>
      </w:pPr>
      <w:r>
        <w:rPr>
          <w:rFonts w:ascii="Calibri" w:hAnsi="Calibri" w:cs="Calibri"/>
          <w:szCs w:val="22"/>
          <w:lang w:val="en-GB"/>
        </w:rPr>
        <w:t>an obstructive practice, defined as (</w:t>
      </w:r>
      <w:proofErr w:type="spellStart"/>
      <w:r>
        <w:rPr>
          <w:rFonts w:ascii="Calibri" w:hAnsi="Calibri" w:cs="Calibri"/>
          <w:szCs w:val="22"/>
          <w:lang w:val="en-GB"/>
        </w:rPr>
        <w:t>i</w:t>
      </w:r>
      <w:proofErr w:type="spellEnd"/>
      <w:r>
        <w:rPr>
          <w:rFonts w:ascii="Calibri" w:hAnsi="Calibri" w:cs="Calibri"/>
          <w:szCs w:val="22"/>
          <w:lang w:val="en-GB"/>
        </w:rPr>
        <w:t xml:space="preserve">) deliberately destroy,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w:t>
      </w:r>
      <w:r>
        <w:rPr>
          <w:rFonts w:ascii="Calibri" w:hAnsi="Calibri" w:cs="Calibri"/>
          <w:szCs w:val="22"/>
          <w:lang w:val="en-GB"/>
        </w:rPr>
        <w:lastRenderedPageBreak/>
        <w:t xml:space="preserve">or from pursuing the investigation; or (ii) acts intended to materially impede the exercise of IOM’s contractual rights of access to information. </w:t>
      </w:r>
    </w:p>
    <w:p w14:paraId="7079387E" w14:textId="77777777" w:rsidR="004425D2" w:rsidRDefault="004425D2" w:rsidP="00F36EDF">
      <w:pPr>
        <w:pStyle w:val="BodyText"/>
        <w:numPr>
          <w:ilvl w:val="0"/>
          <w:numId w:val="22"/>
        </w:numPr>
        <w:spacing w:after="0"/>
        <w:jc w:val="both"/>
        <w:rPr>
          <w:rFonts w:ascii="Calibri" w:eastAsia="Calibri" w:hAnsi="Calibri" w:cs="Calibri"/>
          <w:szCs w:val="22"/>
        </w:rPr>
      </w:pPr>
      <w:r>
        <w:rPr>
          <w:rFonts w:ascii="Calibri" w:hAnsi="Calibri" w:cs="Calibri"/>
          <w:szCs w:val="22"/>
          <w:lang w:val="en-GB"/>
        </w:rPr>
        <w:t>any other unethical practice contrary to the principles of</w:t>
      </w:r>
      <w:r>
        <w:t xml:space="preserve"> </w:t>
      </w:r>
      <w:r>
        <w:rPr>
          <w:rFonts w:ascii="Calibri" w:hAnsi="Calibri" w:cs="Calibri"/>
          <w:szCs w:val="22"/>
          <w:lang w:val="en-GB"/>
        </w:rPr>
        <w:t>efficiency and economy, equal opportunity and open competition, transparency in the process and adequate documentation, highest ethical standards in all procurement activities.</w:t>
      </w:r>
      <w:r>
        <w:rPr>
          <w:rFonts w:ascii="Calibri" w:eastAsia="Calibri" w:hAnsi="Calibri" w:cs="Calibri"/>
          <w:szCs w:val="22"/>
        </w:rPr>
        <w:t xml:space="preserve"> </w:t>
      </w:r>
    </w:p>
    <w:p w14:paraId="757931BB" w14:textId="77777777" w:rsidR="004425D2" w:rsidRDefault="004425D2" w:rsidP="00F36EDF">
      <w:pPr>
        <w:pStyle w:val="BodyText"/>
        <w:tabs>
          <w:tab w:val="left" w:pos="900"/>
        </w:tabs>
        <w:spacing w:after="0"/>
        <w:jc w:val="both"/>
        <w:rPr>
          <w:rFonts w:ascii="Calibri" w:eastAsia="Calibri" w:hAnsi="Calibri" w:cs="Calibri"/>
          <w:szCs w:val="22"/>
        </w:rPr>
      </w:pPr>
    </w:p>
    <w:p w14:paraId="4575CBCB" w14:textId="77777777" w:rsidR="004425D2" w:rsidRDefault="004425D2" w:rsidP="00F36EDF">
      <w:pPr>
        <w:pStyle w:val="BodyText"/>
        <w:tabs>
          <w:tab w:val="left" w:pos="900"/>
        </w:tabs>
        <w:spacing w:after="0"/>
        <w:ind w:left="900" w:hanging="540"/>
        <w:jc w:val="both"/>
        <w:rPr>
          <w:rFonts w:ascii="Calibri" w:eastAsia="Calibri" w:hAnsi="Calibri" w:cs="Calibri"/>
          <w:szCs w:val="22"/>
        </w:rPr>
      </w:pPr>
      <w:r>
        <w:rPr>
          <w:rFonts w:ascii="Calibri" w:eastAsia="Calibri" w:hAnsi="Calibri" w:cs="Calibri"/>
          <w:szCs w:val="22"/>
          <w:lang w:val="en-GB"/>
        </w:rPr>
        <w:t xml:space="preserve">4.3 The Service Provider further warrants that it shall: </w:t>
      </w:r>
    </w:p>
    <w:p w14:paraId="53180422" w14:textId="77777777" w:rsidR="004425D2" w:rsidRDefault="004425D2" w:rsidP="00F36EDF">
      <w:pPr>
        <w:pStyle w:val="BodyText"/>
        <w:spacing w:after="0"/>
        <w:ind w:firstLine="720"/>
        <w:jc w:val="both"/>
        <w:rPr>
          <w:rFonts w:ascii="Calibri" w:eastAsia="Calibri" w:hAnsi="Calibri" w:cs="Calibri"/>
          <w:szCs w:val="22"/>
          <w:lang w:val="en-GB"/>
        </w:rPr>
      </w:pPr>
    </w:p>
    <w:p w14:paraId="5B6380F0" w14:textId="77777777" w:rsidR="004425D2" w:rsidRDefault="004425D2" w:rsidP="00F36EDF">
      <w:pPr>
        <w:numPr>
          <w:ilvl w:val="0"/>
          <w:numId w:val="23"/>
        </w:numPr>
        <w:ind w:left="1260"/>
        <w:jc w:val="both"/>
        <w:rPr>
          <w:rFonts w:ascii="Calibri" w:hAnsi="Calibri" w:cs="Calibri"/>
          <w:sz w:val="22"/>
          <w:szCs w:val="22"/>
          <w:lang w:val="en-GB"/>
        </w:rPr>
      </w:pPr>
      <w:r>
        <w:rPr>
          <w:rFonts w:ascii="Calibri" w:hAnsi="Calibri" w:cs="Calibri"/>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1356694E" w14:textId="77777777" w:rsidR="004425D2" w:rsidRDefault="004425D2" w:rsidP="00F36EDF">
      <w:pPr>
        <w:numPr>
          <w:ilvl w:val="1"/>
          <w:numId w:val="24"/>
        </w:numPr>
        <w:jc w:val="both"/>
        <w:rPr>
          <w:rFonts w:ascii="Calibri" w:hAnsi="Calibri" w:cs="Calibri"/>
          <w:sz w:val="22"/>
          <w:szCs w:val="22"/>
          <w:lang w:val="en-GB"/>
        </w:rPr>
      </w:pPr>
      <w:r>
        <w:rPr>
          <w:rFonts w:ascii="Calibri" w:hAnsi="Calibri" w:cs="Calibri"/>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Pr>
          <w:rFonts w:ascii="Calibri" w:hAnsi="Calibri" w:cs="Calibri"/>
          <w:sz w:val="22"/>
          <w:szCs w:val="22"/>
        </w:rPr>
        <w:t>physical intrusion of a sexual nature whether by force or under unequal or coercive conditions</w:t>
      </w:r>
      <w:r>
        <w:rPr>
          <w:rFonts w:ascii="Calibri" w:hAnsi="Calibri" w:cs="Calibri"/>
          <w:sz w:val="22"/>
          <w:szCs w:val="22"/>
          <w:lang w:val="en-GB"/>
        </w:rPr>
        <w:t xml:space="preserve">.  </w:t>
      </w:r>
    </w:p>
    <w:p w14:paraId="7512A14F" w14:textId="77777777" w:rsidR="004425D2" w:rsidRDefault="004425D2" w:rsidP="00F36EDF">
      <w:pPr>
        <w:numPr>
          <w:ilvl w:val="1"/>
          <w:numId w:val="24"/>
        </w:numPr>
        <w:jc w:val="both"/>
        <w:rPr>
          <w:rFonts w:ascii="Calibri" w:hAnsi="Calibri" w:cs="Calibri"/>
          <w:sz w:val="22"/>
          <w:szCs w:val="22"/>
          <w:lang w:val="en-GB"/>
        </w:rPr>
      </w:pPr>
      <w:r>
        <w:rPr>
          <w:rFonts w:ascii="Calibri" w:hAnsi="Calibri" w:cs="Calibri"/>
          <w:sz w:val="22"/>
          <w:szCs w:val="22"/>
          <w:lang w:val="en-GB"/>
        </w:rPr>
        <w:t xml:space="preserve">Engaging in sexual activity with a person under the age of 18 (“child”), except if the child is legally married to the concerned employee or other personnel and </w:t>
      </w:r>
      <w:r>
        <w:rPr>
          <w:rFonts w:ascii="Calibri" w:hAnsi="Calibri" w:cs="Calibri"/>
          <w:sz w:val="22"/>
          <w:szCs w:val="22"/>
          <w:u w:val="single"/>
          <w:lang w:val="en-GB"/>
        </w:rPr>
        <w:t>is over the age of majority or consent both in the child’s country of citizenship and in the country of citizenship of the concerned employee or other personnel</w:t>
      </w:r>
      <w:r>
        <w:rPr>
          <w:rFonts w:ascii="Calibri" w:hAnsi="Calibri" w:cs="Calibri"/>
          <w:sz w:val="22"/>
          <w:szCs w:val="22"/>
          <w:lang w:val="en-GB"/>
        </w:rPr>
        <w:t xml:space="preserve">. </w:t>
      </w:r>
    </w:p>
    <w:p w14:paraId="66C35AF1" w14:textId="77777777" w:rsidR="004425D2" w:rsidRDefault="004425D2" w:rsidP="00F36EDF">
      <w:pPr>
        <w:numPr>
          <w:ilvl w:val="0"/>
          <w:numId w:val="23"/>
        </w:numPr>
        <w:ind w:left="1260"/>
        <w:jc w:val="both"/>
        <w:rPr>
          <w:rFonts w:ascii="Calibri" w:hAnsi="Calibri" w:cs="Calibri"/>
          <w:sz w:val="22"/>
          <w:szCs w:val="22"/>
          <w:lang w:val="en-GB"/>
        </w:rPr>
      </w:pPr>
      <w:r>
        <w:rPr>
          <w:rFonts w:ascii="Calibri" w:hAnsi="Calibri" w:cs="Calibri"/>
          <w:sz w:val="22"/>
          <w:szCs w:val="22"/>
          <w:lang w:val="en-GB"/>
        </w:rPr>
        <w:t xml:space="preserve">Strongly discourage its employees or other personnel having sexual relationships with IOM beneficiaries. </w:t>
      </w:r>
    </w:p>
    <w:p w14:paraId="6F84CA81" w14:textId="77777777" w:rsidR="004425D2" w:rsidRDefault="004425D2" w:rsidP="00F36EDF">
      <w:pPr>
        <w:numPr>
          <w:ilvl w:val="0"/>
          <w:numId w:val="23"/>
        </w:numPr>
        <w:ind w:left="1260"/>
        <w:jc w:val="both"/>
        <w:rPr>
          <w:rFonts w:ascii="Calibri" w:hAnsi="Calibri" w:cs="Calibri"/>
          <w:sz w:val="22"/>
          <w:szCs w:val="22"/>
          <w:lang w:val="en-GB"/>
        </w:rPr>
      </w:pPr>
      <w:r>
        <w:rPr>
          <w:rFonts w:ascii="Calibri" w:hAnsi="Calibri" w:cs="Calibri"/>
          <w:sz w:val="22"/>
          <w:szCs w:val="22"/>
          <w:lang w:val="en-GB"/>
        </w:rPr>
        <w:t>Report timely to IOM any allegations or suspicions of SEA, and investigate and take appropriate corrective measures, including imposing disciplinary measures on the person who has committed SEA.</w:t>
      </w:r>
    </w:p>
    <w:p w14:paraId="5459B9D6" w14:textId="77777777" w:rsidR="004425D2" w:rsidRDefault="004425D2" w:rsidP="00F36EDF">
      <w:pPr>
        <w:numPr>
          <w:ilvl w:val="0"/>
          <w:numId w:val="23"/>
        </w:numPr>
        <w:ind w:left="1260"/>
        <w:jc w:val="both"/>
        <w:rPr>
          <w:rFonts w:ascii="Calibri" w:hAnsi="Calibri" w:cs="Calibri"/>
          <w:sz w:val="22"/>
          <w:szCs w:val="22"/>
          <w:lang w:val="en-GB"/>
        </w:rPr>
      </w:pPr>
      <w:r>
        <w:rPr>
          <w:rFonts w:ascii="Calibri" w:hAnsi="Calibri" w:cs="Calibri"/>
          <w:sz w:val="22"/>
          <w:szCs w:val="22"/>
          <w:lang w:val="en-GB"/>
        </w:rPr>
        <w:t xml:space="preserve">Ensure that the SEA provisions are included in all subcontracts.   </w:t>
      </w:r>
    </w:p>
    <w:p w14:paraId="113B3411" w14:textId="77777777" w:rsidR="004425D2" w:rsidRDefault="004425D2" w:rsidP="00F36EDF">
      <w:pPr>
        <w:numPr>
          <w:ilvl w:val="0"/>
          <w:numId w:val="23"/>
        </w:numPr>
        <w:ind w:left="1260"/>
        <w:jc w:val="both"/>
        <w:rPr>
          <w:rFonts w:ascii="Calibri" w:hAnsi="Calibri" w:cs="Calibri"/>
          <w:sz w:val="22"/>
          <w:szCs w:val="22"/>
          <w:lang w:val="en-GB"/>
        </w:rPr>
      </w:pPr>
      <w:proofErr w:type="gramStart"/>
      <w:r>
        <w:rPr>
          <w:rFonts w:ascii="Calibri" w:hAnsi="Calibri" w:cs="Calibri"/>
          <w:sz w:val="22"/>
          <w:szCs w:val="22"/>
          <w:lang w:val="en-GB"/>
        </w:rPr>
        <w:t>Adhere to above commitments at all times</w:t>
      </w:r>
      <w:proofErr w:type="gramEnd"/>
      <w:r>
        <w:rPr>
          <w:rFonts w:ascii="Calibri" w:hAnsi="Calibri" w:cs="Calibri"/>
          <w:sz w:val="22"/>
          <w:szCs w:val="22"/>
          <w:lang w:val="en-GB"/>
        </w:rPr>
        <w:t xml:space="preserve">. Failure to </w:t>
      </w:r>
      <w:r>
        <w:rPr>
          <w:rFonts w:ascii="Calibri" w:hAnsi="Calibri" w:cs="Calibri"/>
          <w:sz w:val="22"/>
          <w:szCs w:val="22"/>
        </w:rPr>
        <w:t xml:space="preserve">comply with (a)-(d) </w:t>
      </w:r>
      <w:r>
        <w:rPr>
          <w:rFonts w:ascii="Calibri" w:hAnsi="Calibri" w:cs="Calibri"/>
          <w:sz w:val="22"/>
          <w:szCs w:val="22"/>
          <w:lang w:val="en-GB"/>
        </w:rPr>
        <w:t>shall constitute grounds for immediate termination of this Agreement.</w:t>
      </w:r>
    </w:p>
    <w:p w14:paraId="2749242E" w14:textId="77777777" w:rsidR="004425D2" w:rsidRDefault="004425D2" w:rsidP="00F36EDF">
      <w:pPr>
        <w:ind w:left="1080"/>
        <w:jc w:val="both"/>
        <w:rPr>
          <w:rFonts w:ascii="Calibri" w:hAnsi="Calibri" w:cs="Calibri"/>
          <w:sz w:val="22"/>
          <w:szCs w:val="22"/>
          <w:lang w:val="en-GB"/>
        </w:rPr>
      </w:pPr>
    </w:p>
    <w:p w14:paraId="3BFDAE6F" w14:textId="77777777" w:rsidR="004425D2" w:rsidRDefault="004425D2" w:rsidP="00F36EDF">
      <w:pPr>
        <w:pStyle w:val="BodyText"/>
        <w:spacing w:after="0"/>
        <w:ind w:left="900" w:hanging="540"/>
        <w:jc w:val="both"/>
        <w:rPr>
          <w:rFonts w:ascii="Calibri" w:hAnsi="Calibri" w:cs="Calibri"/>
          <w:sz w:val="22"/>
          <w:szCs w:val="22"/>
          <w:lang w:val="en-GB"/>
        </w:rPr>
      </w:pPr>
      <w:r>
        <w:rPr>
          <w:rFonts w:ascii="Calibri" w:hAnsi="Calibri" w:cs="Calibri"/>
          <w:szCs w:val="22"/>
          <w:lang w:val="en-GB"/>
        </w:rPr>
        <w:t xml:space="preserve">4.4 </w:t>
      </w:r>
      <w:r>
        <w:rPr>
          <w:rFonts w:ascii="Calibri" w:hAnsi="Calibri" w:cs="Calibri"/>
          <w:snapToGrid w:val="0"/>
          <w:szCs w:val="22"/>
          <w:lang w:val="en-GB"/>
        </w:rPr>
        <w:t>The above warranties shall survive the expiration or termination of this Agreement.</w:t>
      </w:r>
    </w:p>
    <w:p w14:paraId="0E19BB3C" w14:textId="77777777" w:rsidR="004425D2" w:rsidRDefault="004425D2" w:rsidP="00F36EDF">
      <w:pPr>
        <w:pStyle w:val="BodyText"/>
        <w:spacing w:after="0"/>
        <w:jc w:val="both"/>
        <w:rPr>
          <w:rFonts w:ascii="Calibri" w:hAnsi="Calibri" w:cs="Calibri"/>
          <w:szCs w:val="22"/>
          <w:lang w:val="en-GB"/>
        </w:rPr>
      </w:pPr>
    </w:p>
    <w:p w14:paraId="0C309749" w14:textId="77777777" w:rsidR="004425D2" w:rsidRDefault="004425D2" w:rsidP="00F36EDF">
      <w:pPr>
        <w:pStyle w:val="BodyText"/>
        <w:tabs>
          <w:tab w:val="left" w:pos="360"/>
        </w:tabs>
        <w:spacing w:after="0"/>
        <w:jc w:val="both"/>
        <w:rPr>
          <w:rFonts w:ascii="Calibri" w:hAnsi="Calibri" w:cs="Calibri"/>
          <w:b/>
          <w:snapToGrid w:val="0"/>
          <w:szCs w:val="22"/>
          <w:lang w:val="en-GB"/>
        </w:rPr>
      </w:pPr>
      <w:r>
        <w:rPr>
          <w:rFonts w:ascii="Calibri" w:hAnsi="Calibri" w:cs="Calibri"/>
          <w:snapToGrid w:val="0"/>
          <w:szCs w:val="22"/>
          <w:lang w:val="en-GB"/>
        </w:rPr>
        <w:t xml:space="preserve">5. </w:t>
      </w:r>
      <w:r>
        <w:rPr>
          <w:rFonts w:ascii="Calibri" w:hAnsi="Calibri" w:cs="Calibri"/>
          <w:snapToGrid w:val="0"/>
          <w:szCs w:val="22"/>
          <w:lang w:val="en-GB"/>
        </w:rPr>
        <w:tab/>
      </w:r>
      <w:r>
        <w:rPr>
          <w:rFonts w:ascii="Calibri" w:hAnsi="Calibri" w:cs="Calibri"/>
          <w:b/>
          <w:snapToGrid w:val="0"/>
          <w:szCs w:val="22"/>
          <w:lang w:val="en-GB"/>
        </w:rPr>
        <w:t>Assignment and Subcontracting</w:t>
      </w:r>
    </w:p>
    <w:p w14:paraId="3F287E9F" w14:textId="77777777" w:rsidR="004425D2" w:rsidRDefault="004425D2" w:rsidP="00F36EDF">
      <w:pPr>
        <w:pStyle w:val="BodyText"/>
        <w:spacing w:after="0"/>
        <w:ind w:left="720" w:hanging="720"/>
        <w:jc w:val="both"/>
        <w:rPr>
          <w:rFonts w:ascii="Calibri" w:hAnsi="Calibri" w:cs="Calibri"/>
          <w:snapToGrid w:val="0"/>
          <w:szCs w:val="22"/>
          <w:lang w:val="en-GB"/>
        </w:rPr>
      </w:pPr>
    </w:p>
    <w:p w14:paraId="0F8E6EF5" w14:textId="77777777" w:rsidR="004425D2" w:rsidRDefault="004425D2" w:rsidP="00F36EDF">
      <w:pPr>
        <w:pStyle w:val="BodyText"/>
        <w:spacing w:after="0"/>
        <w:ind w:left="900" w:hanging="540"/>
        <w:jc w:val="both"/>
        <w:rPr>
          <w:rFonts w:ascii="Calibri" w:hAnsi="Calibri" w:cs="Calibri"/>
          <w:snapToGrid w:val="0"/>
          <w:szCs w:val="22"/>
          <w:lang w:val="en-GB"/>
        </w:rPr>
      </w:pPr>
      <w:r>
        <w:rPr>
          <w:rFonts w:ascii="Calibri" w:hAnsi="Calibri" w:cs="Calibri"/>
          <w:snapToGrid w:val="0"/>
          <w:szCs w:val="22"/>
          <w:lang w:val="en-GB"/>
        </w:rPr>
        <w:t>5.1</w:t>
      </w:r>
      <w:r>
        <w:rPr>
          <w:rFonts w:ascii="Calibri" w:hAnsi="Calibri" w:cs="Calibri"/>
          <w:snapToGrid w:val="0"/>
          <w:szCs w:val="22"/>
          <w:lang w:val="en-GB"/>
        </w:rPr>
        <w:tab/>
      </w:r>
      <w:r>
        <w:rPr>
          <w:rFonts w:ascii="Calibri" w:hAnsi="Calibri" w:cs="Calibri"/>
          <w:szCs w:val="22"/>
        </w:rPr>
        <w:t xml:space="preserve">The Service Provider shall not assign or subcontract the activities under this Agreement in part or all, unless agreed upon in writing in advance by IOM. </w:t>
      </w:r>
      <w:r>
        <w:rPr>
          <w:rFonts w:ascii="Calibri" w:hAnsi="Calibri" w:cs="Calibri"/>
          <w:szCs w:val="22"/>
          <w:lang w:val="en-PH"/>
        </w:rPr>
        <w:t xml:space="preserve">Any subcontract </w:t>
      </w:r>
      <w:proofErr w:type="gramStart"/>
      <w:r>
        <w:rPr>
          <w:rFonts w:ascii="Calibri" w:hAnsi="Calibri" w:cs="Calibri"/>
          <w:szCs w:val="22"/>
          <w:lang w:val="en-PH"/>
        </w:rPr>
        <w:t>entered into</w:t>
      </w:r>
      <w:proofErr w:type="gramEnd"/>
      <w:r>
        <w:rPr>
          <w:rFonts w:ascii="Calibri" w:hAnsi="Calibri" w:cs="Calibri"/>
          <w:szCs w:val="22"/>
          <w:lang w:val="en-PH"/>
        </w:rPr>
        <w:t xml:space="preserve"> by the Service Provider without approval in writing by IOM may be cause for termination of the Agreement.</w:t>
      </w:r>
    </w:p>
    <w:p w14:paraId="664374A2" w14:textId="77777777" w:rsidR="004425D2" w:rsidRDefault="004425D2" w:rsidP="00F36EDF">
      <w:pPr>
        <w:pStyle w:val="BodyText"/>
        <w:spacing w:after="0"/>
        <w:ind w:left="900" w:hanging="540"/>
        <w:jc w:val="both"/>
        <w:rPr>
          <w:rFonts w:ascii="Calibri" w:hAnsi="Calibri" w:cs="Calibri"/>
          <w:snapToGrid w:val="0"/>
          <w:szCs w:val="22"/>
          <w:lang w:val="en-GB"/>
        </w:rPr>
      </w:pPr>
    </w:p>
    <w:p w14:paraId="44DE5D91" w14:textId="77777777" w:rsidR="004425D2" w:rsidRDefault="004425D2" w:rsidP="00F36EDF">
      <w:pPr>
        <w:pStyle w:val="BodyText"/>
        <w:spacing w:after="0"/>
        <w:ind w:left="900" w:hanging="540"/>
        <w:jc w:val="both"/>
        <w:rPr>
          <w:rFonts w:ascii="Calibri" w:hAnsi="Calibri" w:cs="Calibri"/>
          <w:snapToGrid w:val="0"/>
          <w:szCs w:val="22"/>
          <w:lang w:val="en-GB"/>
        </w:rPr>
      </w:pPr>
      <w:r>
        <w:rPr>
          <w:rFonts w:ascii="Calibri" w:hAnsi="Calibri" w:cs="Calibri"/>
          <w:szCs w:val="22"/>
        </w:rPr>
        <w:t>5.2</w:t>
      </w:r>
      <w:r>
        <w:rPr>
          <w:rFonts w:ascii="Calibri" w:hAnsi="Calibri" w:cs="Calibri"/>
          <w:szCs w:val="22"/>
        </w:rPr>
        <w:tab/>
        <w:t xml:space="preserve">In certain exceptional circumstances by prior written approval of IOM, specific jobs and portions of the Services may be assigned to a subcontractor. </w:t>
      </w:r>
      <w:r>
        <w:rPr>
          <w:rFonts w:ascii="Calibri" w:hAnsi="Calibri" w:cs="Calibri"/>
          <w:szCs w:val="22"/>
          <w:lang w:val="en-PH"/>
        </w:rPr>
        <w:t xml:space="preserve">Notwithstanding the said written approval, the Service Provider shall not be relieved of any liability or obligation under this Agreement nor shall it create any contractual relation between the subcontractor and IOM. </w:t>
      </w:r>
      <w:bookmarkStart w:id="34" w:name="_Hlk187284"/>
      <w:bookmarkStart w:id="35" w:name="_Hlk186223"/>
      <w:r w:rsidRPr="004425D2">
        <w:rPr>
          <w:rFonts w:ascii="Calibri" w:hAnsi="Calibri" w:cs="Calibri"/>
        </w:rPr>
        <w:t>The Service Provider shall include in an agreement with a subcontractor all provisions in this Agreement that are applicable to a subcontractor, including relevant Warranties and Special Provisions.</w:t>
      </w:r>
      <w:bookmarkEnd w:id="34"/>
      <w:r>
        <w:t xml:space="preserve"> </w:t>
      </w:r>
      <w:bookmarkEnd w:id="35"/>
      <w:r>
        <w:rPr>
          <w:rFonts w:ascii="Calibri" w:hAnsi="Calibri" w:cs="Calibri"/>
          <w:szCs w:val="22"/>
        </w:rPr>
        <w:t xml:space="preserve">The Service Provider remains bound and liable thereunder and it shall be directly responsible to </w:t>
      </w:r>
      <w:r>
        <w:rPr>
          <w:rFonts w:ascii="Calibri" w:hAnsi="Calibri" w:cs="Calibri"/>
          <w:szCs w:val="22"/>
        </w:rPr>
        <w:lastRenderedPageBreak/>
        <w:t xml:space="preserve">IOM for any faulty performance under the subcontract. </w:t>
      </w:r>
      <w:r>
        <w:rPr>
          <w:rFonts w:ascii="Calibri" w:hAnsi="Calibri" w:cs="Calibri"/>
          <w:szCs w:val="22"/>
          <w:lang w:val="en-PH"/>
        </w:rPr>
        <w:t>The subcontractor shall have no cause of action against IOM for any breach of the subcontract.</w:t>
      </w:r>
    </w:p>
    <w:p w14:paraId="21B8610A" w14:textId="77777777" w:rsidR="004425D2" w:rsidRDefault="004425D2" w:rsidP="00F36EDF">
      <w:pPr>
        <w:pStyle w:val="BodyText"/>
        <w:tabs>
          <w:tab w:val="left" w:pos="360"/>
        </w:tabs>
        <w:spacing w:after="0"/>
        <w:jc w:val="both"/>
        <w:rPr>
          <w:rFonts w:ascii="Calibri" w:hAnsi="Calibri" w:cs="Calibri"/>
          <w:szCs w:val="22"/>
          <w:lang w:val="en-GB"/>
        </w:rPr>
      </w:pPr>
    </w:p>
    <w:p w14:paraId="396F7C8C" w14:textId="77777777" w:rsidR="004425D2" w:rsidRDefault="004425D2" w:rsidP="00F36EDF">
      <w:pPr>
        <w:pStyle w:val="BodyText"/>
        <w:tabs>
          <w:tab w:val="left" w:pos="360"/>
        </w:tabs>
        <w:spacing w:after="0"/>
        <w:jc w:val="both"/>
        <w:rPr>
          <w:rFonts w:ascii="Calibri" w:hAnsi="Calibri" w:cs="Calibri"/>
          <w:szCs w:val="22"/>
          <w:lang w:val="en-GB"/>
        </w:rPr>
      </w:pPr>
      <w:r>
        <w:rPr>
          <w:rFonts w:ascii="Calibri" w:hAnsi="Calibri" w:cs="Calibri"/>
          <w:szCs w:val="22"/>
          <w:lang w:val="en-GB"/>
        </w:rPr>
        <w:t>6.</w:t>
      </w:r>
      <w:r>
        <w:rPr>
          <w:rFonts w:ascii="Calibri" w:hAnsi="Calibri" w:cs="Calibri"/>
          <w:b/>
          <w:szCs w:val="22"/>
          <w:lang w:val="en-GB"/>
        </w:rPr>
        <w:t xml:space="preserve"> </w:t>
      </w:r>
      <w:r>
        <w:rPr>
          <w:rFonts w:ascii="Calibri" w:hAnsi="Calibri" w:cs="Calibri"/>
          <w:b/>
          <w:szCs w:val="22"/>
          <w:lang w:val="en-GB"/>
        </w:rPr>
        <w:tab/>
        <w:t>Delays/Non-Performance</w:t>
      </w:r>
    </w:p>
    <w:p w14:paraId="0509DE61" w14:textId="77777777" w:rsidR="004425D2" w:rsidRDefault="004425D2" w:rsidP="00F36EDF">
      <w:pPr>
        <w:pStyle w:val="BodyText"/>
        <w:spacing w:after="0"/>
        <w:jc w:val="both"/>
        <w:rPr>
          <w:rFonts w:ascii="Calibri" w:hAnsi="Calibri" w:cs="Calibri"/>
          <w:szCs w:val="22"/>
          <w:lang w:val="en-GB"/>
        </w:rPr>
      </w:pPr>
    </w:p>
    <w:p w14:paraId="66A4E8B5" w14:textId="77777777" w:rsidR="004425D2" w:rsidRDefault="004425D2" w:rsidP="00F36EDF">
      <w:pPr>
        <w:pStyle w:val="BodyText"/>
        <w:spacing w:after="0"/>
        <w:ind w:left="900" w:hanging="540"/>
        <w:jc w:val="both"/>
        <w:rPr>
          <w:rFonts w:ascii="Calibri" w:hAnsi="Calibri" w:cs="Calibri"/>
          <w:szCs w:val="22"/>
          <w:lang w:val="en-GB"/>
        </w:rPr>
      </w:pPr>
      <w:r>
        <w:rPr>
          <w:rFonts w:ascii="Calibri" w:hAnsi="Calibri" w:cs="Calibri"/>
          <w:szCs w:val="22"/>
          <w:lang w:val="en-GB"/>
        </w:rPr>
        <w:t>6.1</w:t>
      </w:r>
      <w:r>
        <w:rPr>
          <w:rFonts w:ascii="Calibri" w:hAnsi="Calibri" w:cs="Calibri"/>
          <w:szCs w:val="22"/>
          <w:lang w:val="en-GB"/>
        </w:rPr>
        <w:tab/>
        <w:t xml:space="preserve">If, for any reason, the Service Provider does not carry out or is not able to carry out its obligations under this Agreement and/or according to the project document, it must give notice and full particulars in writing to IOM as soon as possible. In the case of delay or non-performance, IOM reserves the right to take such action as in its sole discretion </w:t>
      </w:r>
      <w:proofErr w:type="gramStart"/>
      <w:r>
        <w:rPr>
          <w:rFonts w:ascii="Calibri" w:hAnsi="Calibri" w:cs="Calibri"/>
          <w:szCs w:val="22"/>
          <w:lang w:val="en-GB"/>
        </w:rPr>
        <w:t>is considered to be</w:t>
      </w:r>
      <w:proofErr w:type="gramEnd"/>
      <w:r>
        <w:rPr>
          <w:rFonts w:ascii="Calibri" w:hAnsi="Calibri" w:cs="Calibri"/>
          <w:szCs w:val="22"/>
          <w:lang w:val="en-GB"/>
        </w:rPr>
        <w:t xml:space="preserve"> appropriate or necessary in the circumstances, including imposing penalties for delay or terminating this Agreement.</w:t>
      </w:r>
    </w:p>
    <w:p w14:paraId="5F804DCE" w14:textId="77777777" w:rsidR="004425D2" w:rsidRDefault="004425D2" w:rsidP="00F36EDF">
      <w:pPr>
        <w:pStyle w:val="BodyText"/>
        <w:spacing w:after="0"/>
        <w:ind w:left="900" w:hanging="540"/>
        <w:jc w:val="both"/>
        <w:rPr>
          <w:rFonts w:ascii="Calibri" w:hAnsi="Calibri" w:cs="Calibri"/>
          <w:szCs w:val="22"/>
          <w:lang w:val="en-GB"/>
        </w:rPr>
      </w:pPr>
    </w:p>
    <w:p w14:paraId="5835C0CF" w14:textId="77777777" w:rsidR="004425D2" w:rsidRDefault="004425D2" w:rsidP="00F36EDF">
      <w:pPr>
        <w:pStyle w:val="BodyText"/>
        <w:spacing w:after="0"/>
        <w:ind w:left="900" w:hanging="540"/>
        <w:jc w:val="both"/>
        <w:rPr>
          <w:rFonts w:ascii="Calibri" w:hAnsi="Calibri" w:cs="Calibri"/>
          <w:szCs w:val="22"/>
          <w:lang w:val="en-GB"/>
        </w:rPr>
      </w:pPr>
      <w:r>
        <w:rPr>
          <w:rFonts w:ascii="Calibri" w:hAnsi="Calibri" w:cs="Calibri"/>
          <w:szCs w:val="22"/>
          <w:lang w:val="en-GB"/>
        </w:rPr>
        <w:t>6.2</w:t>
      </w:r>
      <w:r>
        <w:rPr>
          <w:rFonts w:ascii="Calibri" w:hAnsi="Calibri" w:cs="Calibri"/>
          <w:szCs w:val="22"/>
          <w:lang w:val="en-GB"/>
        </w:rPr>
        <w:tab/>
        <w:t xml:space="preserve">Neither Party will be liable for any delay in performing or failure to perform any of its obligations under this Agreement if such delay or failure is caused by </w:t>
      </w:r>
      <w:r>
        <w:rPr>
          <w:rFonts w:ascii="Calibri" w:hAnsi="Calibri" w:cs="Calibri"/>
          <w:i/>
          <w:szCs w:val="22"/>
          <w:lang w:val="en-GB"/>
        </w:rPr>
        <w:t>force majeure</w:t>
      </w:r>
      <w:r>
        <w:rPr>
          <w:rFonts w:ascii="Calibri" w:hAnsi="Calibri" w:cs="Calibri"/>
          <w:szCs w:val="22"/>
          <w:lang w:val="en-GB"/>
        </w:rPr>
        <w:t>,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2132B166" w14:textId="77777777" w:rsidR="004425D2" w:rsidRDefault="004425D2" w:rsidP="00F36EDF">
      <w:pPr>
        <w:pStyle w:val="BodyText"/>
        <w:spacing w:after="0"/>
        <w:jc w:val="both"/>
        <w:rPr>
          <w:rFonts w:ascii="Calibri" w:hAnsi="Calibri" w:cs="Calibri"/>
          <w:szCs w:val="22"/>
          <w:lang w:val="en-GB"/>
        </w:rPr>
      </w:pPr>
    </w:p>
    <w:p w14:paraId="30CC549F" w14:textId="77777777" w:rsidR="004425D2" w:rsidRDefault="004425D2" w:rsidP="00F36EDF">
      <w:pPr>
        <w:pStyle w:val="BodyText"/>
        <w:tabs>
          <w:tab w:val="left" w:pos="360"/>
        </w:tabs>
        <w:spacing w:after="0"/>
        <w:jc w:val="both"/>
        <w:rPr>
          <w:rFonts w:ascii="Calibri" w:hAnsi="Calibri" w:cs="Calibri"/>
          <w:b/>
          <w:szCs w:val="22"/>
          <w:lang w:val="en-GB"/>
        </w:rPr>
      </w:pPr>
      <w:r>
        <w:rPr>
          <w:rFonts w:ascii="Calibri" w:hAnsi="Calibri" w:cs="Calibri"/>
          <w:szCs w:val="22"/>
          <w:lang w:val="en-GB"/>
        </w:rPr>
        <w:t xml:space="preserve">7. </w:t>
      </w:r>
      <w:r>
        <w:rPr>
          <w:rFonts w:ascii="Calibri" w:hAnsi="Calibri" w:cs="Calibri"/>
          <w:szCs w:val="22"/>
          <w:lang w:val="en-GB"/>
        </w:rPr>
        <w:tab/>
      </w:r>
      <w:r>
        <w:rPr>
          <w:rFonts w:ascii="Calibri" w:hAnsi="Calibri" w:cs="Calibri"/>
          <w:b/>
          <w:szCs w:val="22"/>
          <w:lang w:val="en-GB"/>
        </w:rPr>
        <w:t>Independent Contractor</w:t>
      </w:r>
    </w:p>
    <w:p w14:paraId="29D724F1" w14:textId="77777777" w:rsidR="004425D2" w:rsidRDefault="004425D2" w:rsidP="00F36EDF">
      <w:pPr>
        <w:pStyle w:val="BodyText"/>
        <w:spacing w:after="0"/>
        <w:jc w:val="both"/>
        <w:rPr>
          <w:rFonts w:ascii="Calibri" w:hAnsi="Calibri" w:cs="Calibri"/>
          <w:szCs w:val="22"/>
          <w:lang w:val="en-GB"/>
        </w:rPr>
      </w:pPr>
    </w:p>
    <w:p w14:paraId="3DB0E879" w14:textId="77777777" w:rsidR="004425D2" w:rsidRDefault="004425D2" w:rsidP="00F36EDF">
      <w:pPr>
        <w:pStyle w:val="BodyText"/>
        <w:spacing w:after="0"/>
        <w:ind w:left="360"/>
        <w:jc w:val="both"/>
        <w:rPr>
          <w:rFonts w:ascii="Calibri" w:hAnsi="Calibri" w:cs="Calibri"/>
          <w:szCs w:val="22"/>
          <w:lang w:val="en-GB"/>
        </w:rPr>
      </w:pPr>
      <w:bookmarkStart w:id="36" w:name="_Hlk520453265"/>
      <w:r>
        <w:rPr>
          <w:rFonts w:ascii="Calibri" w:hAnsi="Calibri" w:cs="Calibri"/>
          <w:szCs w:val="22"/>
          <w:lang w:val="en-GB"/>
        </w:rPr>
        <w:t>The Service Provider, its employees and other personnel as well as its subcontractors and their personnel, if any, shall perform all Services under this Agreement as an independent contractor and not as an employee or agent of IOM.</w:t>
      </w:r>
    </w:p>
    <w:bookmarkEnd w:id="36"/>
    <w:p w14:paraId="46D34944" w14:textId="77777777" w:rsidR="004425D2" w:rsidRDefault="004425D2" w:rsidP="00F36EDF">
      <w:pPr>
        <w:pStyle w:val="BodyText"/>
        <w:spacing w:after="0"/>
        <w:ind w:left="360"/>
        <w:jc w:val="both"/>
        <w:rPr>
          <w:rFonts w:ascii="Calibri" w:hAnsi="Calibri" w:cs="Calibri"/>
          <w:szCs w:val="22"/>
          <w:lang w:val="en-GB"/>
        </w:rPr>
      </w:pPr>
    </w:p>
    <w:p w14:paraId="32AE9157" w14:textId="77777777" w:rsidR="004425D2" w:rsidRDefault="004425D2" w:rsidP="00F36EDF">
      <w:pPr>
        <w:pStyle w:val="BodyText"/>
        <w:tabs>
          <w:tab w:val="left" w:pos="360"/>
        </w:tabs>
        <w:spacing w:after="0"/>
        <w:jc w:val="both"/>
        <w:rPr>
          <w:rFonts w:ascii="Calibri" w:hAnsi="Calibri" w:cs="Calibri"/>
          <w:szCs w:val="22"/>
          <w:lang w:val="en-GB"/>
        </w:rPr>
      </w:pPr>
      <w:r>
        <w:rPr>
          <w:rFonts w:ascii="Calibri" w:hAnsi="Calibri" w:cs="Calibri"/>
          <w:szCs w:val="22"/>
          <w:lang w:val="en-GB"/>
        </w:rPr>
        <w:t xml:space="preserve">8. </w:t>
      </w:r>
      <w:r>
        <w:rPr>
          <w:rFonts w:ascii="Calibri" w:hAnsi="Calibri" w:cs="Calibri"/>
          <w:szCs w:val="22"/>
          <w:lang w:val="en-GB"/>
        </w:rPr>
        <w:tab/>
      </w:r>
      <w:r>
        <w:rPr>
          <w:rFonts w:ascii="Calibri" w:hAnsi="Calibri" w:cs="Calibri"/>
          <w:b/>
          <w:szCs w:val="22"/>
          <w:lang w:val="en-GB"/>
        </w:rPr>
        <w:t>Audit</w:t>
      </w:r>
      <w:r>
        <w:rPr>
          <w:rFonts w:ascii="Calibri" w:hAnsi="Calibri" w:cs="Calibri"/>
          <w:szCs w:val="22"/>
          <w:lang w:val="en-GB"/>
        </w:rPr>
        <w:t xml:space="preserve"> </w:t>
      </w:r>
    </w:p>
    <w:p w14:paraId="6E0A9610" w14:textId="77777777" w:rsidR="004425D2" w:rsidRDefault="004425D2" w:rsidP="00F36EDF">
      <w:pPr>
        <w:pStyle w:val="BodyText"/>
        <w:spacing w:after="0"/>
        <w:jc w:val="both"/>
        <w:rPr>
          <w:rFonts w:ascii="Calibri" w:hAnsi="Calibri" w:cs="Calibri"/>
          <w:szCs w:val="22"/>
          <w:lang w:val="en-GB"/>
        </w:rPr>
      </w:pPr>
    </w:p>
    <w:p w14:paraId="272BCD63" w14:textId="77777777" w:rsidR="004425D2" w:rsidRDefault="004425D2" w:rsidP="00F36EDF">
      <w:pPr>
        <w:pStyle w:val="BodyText"/>
        <w:spacing w:after="0"/>
        <w:ind w:left="360"/>
        <w:jc w:val="both"/>
        <w:rPr>
          <w:rFonts w:ascii="Calibri" w:hAnsi="Calibri" w:cs="Calibri"/>
          <w:snapToGrid w:val="0"/>
          <w:szCs w:val="22"/>
          <w:lang w:val="en-GB"/>
        </w:rPr>
      </w:pPr>
      <w:r>
        <w:rPr>
          <w:rFonts w:ascii="Calibri" w:hAnsi="Calibri" w:cs="Calibri"/>
          <w:szCs w:val="22"/>
          <w:lang w:val="en-GB"/>
        </w:rPr>
        <w:t xml:space="preserve">The Service Provider </w:t>
      </w:r>
      <w:r>
        <w:rPr>
          <w:rFonts w:ascii="Calibri" w:hAnsi="Calibri" w:cs="Calibri"/>
          <w:snapToGrid w:val="0"/>
          <w:szCs w:val="22"/>
          <w:lang w:val="en-GB"/>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56732641" w14:textId="77777777" w:rsidR="004425D2" w:rsidRDefault="004425D2" w:rsidP="00F36EDF">
      <w:pPr>
        <w:pStyle w:val="BodyText"/>
        <w:spacing w:after="0"/>
        <w:jc w:val="both"/>
        <w:rPr>
          <w:rFonts w:ascii="Calibri" w:hAnsi="Calibri" w:cs="Calibri"/>
          <w:szCs w:val="22"/>
          <w:lang w:val="en-GB"/>
        </w:rPr>
      </w:pPr>
    </w:p>
    <w:p w14:paraId="1A8F7CE8" w14:textId="77777777" w:rsidR="004425D2" w:rsidRDefault="004425D2" w:rsidP="00F36EDF">
      <w:pPr>
        <w:pStyle w:val="BodyText"/>
        <w:tabs>
          <w:tab w:val="left" w:pos="360"/>
        </w:tabs>
        <w:spacing w:after="0"/>
        <w:jc w:val="both"/>
        <w:rPr>
          <w:rFonts w:ascii="Calibri" w:hAnsi="Calibri" w:cs="Calibri"/>
          <w:b/>
          <w:szCs w:val="22"/>
          <w:lang w:val="en-GB"/>
        </w:rPr>
      </w:pPr>
      <w:r>
        <w:rPr>
          <w:rFonts w:ascii="Calibri" w:hAnsi="Calibri" w:cs="Calibri"/>
          <w:szCs w:val="22"/>
          <w:lang w:val="en-GB"/>
        </w:rPr>
        <w:t xml:space="preserve">9. </w:t>
      </w:r>
      <w:r>
        <w:rPr>
          <w:rFonts w:ascii="Calibri" w:hAnsi="Calibri" w:cs="Calibri"/>
          <w:b/>
          <w:szCs w:val="22"/>
          <w:lang w:val="en-GB"/>
        </w:rPr>
        <w:t>Confidentiality</w:t>
      </w:r>
    </w:p>
    <w:p w14:paraId="0DB79C56" w14:textId="77777777" w:rsidR="004425D2" w:rsidRDefault="004425D2" w:rsidP="00F36EDF">
      <w:pPr>
        <w:pStyle w:val="BodyText"/>
        <w:spacing w:after="0"/>
        <w:jc w:val="both"/>
        <w:rPr>
          <w:rFonts w:ascii="Calibri" w:hAnsi="Calibri" w:cs="Calibri"/>
          <w:szCs w:val="22"/>
          <w:lang w:val="en-GB"/>
        </w:rPr>
      </w:pPr>
    </w:p>
    <w:p w14:paraId="57F550BA" w14:textId="77777777" w:rsidR="004425D2" w:rsidRDefault="004425D2" w:rsidP="00F36EDF">
      <w:pPr>
        <w:pStyle w:val="BodyText"/>
        <w:spacing w:after="0"/>
        <w:ind w:left="900" w:hanging="540"/>
        <w:jc w:val="both"/>
        <w:rPr>
          <w:rFonts w:ascii="Calibri" w:hAnsi="Calibri" w:cs="Calibri"/>
          <w:szCs w:val="22"/>
          <w:lang w:val="en-GB"/>
        </w:rPr>
      </w:pPr>
      <w:r>
        <w:rPr>
          <w:rFonts w:ascii="Calibri" w:hAnsi="Calibri" w:cs="Calibri"/>
          <w:szCs w:val="22"/>
          <w:lang w:val="en-GB"/>
        </w:rPr>
        <w:t>9.1</w:t>
      </w:r>
      <w:r>
        <w:rPr>
          <w:rFonts w:ascii="Calibri" w:hAnsi="Calibri" w:cs="Calibri"/>
          <w:szCs w:val="22"/>
          <w:lang w:val="en-GB"/>
        </w:rPr>
        <w:tab/>
        <w:t xml:space="preserve">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w:t>
      </w:r>
      <w:proofErr w:type="gramStart"/>
      <w:r>
        <w:rPr>
          <w:rFonts w:ascii="Calibri" w:hAnsi="Calibri" w:cs="Calibri"/>
          <w:szCs w:val="22"/>
          <w:lang w:val="en-GB"/>
        </w:rPr>
        <w:t>in the event that</w:t>
      </w:r>
      <w:proofErr w:type="gramEnd"/>
      <w:r>
        <w:rPr>
          <w:rFonts w:ascii="Calibri" w:hAnsi="Calibri" w:cs="Calibri"/>
          <w:szCs w:val="22"/>
          <w:lang w:val="en-GB"/>
        </w:rPr>
        <w:t xml:space="preserve"> it collects, receives, uses, transfers or stores any personal data in the performance of this Agreement. These obligations shall survive the expiration or termination of this Agreement.</w:t>
      </w:r>
    </w:p>
    <w:p w14:paraId="7926E654" w14:textId="77777777" w:rsidR="004425D2" w:rsidRDefault="004425D2" w:rsidP="00F36EDF">
      <w:pPr>
        <w:pStyle w:val="BodyText"/>
        <w:spacing w:after="0"/>
        <w:ind w:left="360"/>
        <w:jc w:val="both"/>
        <w:rPr>
          <w:rFonts w:ascii="Calibri" w:hAnsi="Calibri" w:cs="Calibri"/>
          <w:szCs w:val="22"/>
          <w:lang w:val="en-GB"/>
        </w:rPr>
      </w:pPr>
    </w:p>
    <w:p w14:paraId="645F20E5" w14:textId="77777777" w:rsidR="004425D2" w:rsidRDefault="004425D2" w:rsidP="00F36EDF">
      <w:pPr>
        <w:pStyle w:val="BodyText"/>
        <w:spacing w:after="0"/>
        <w:ind w:left="900" w:hanging="540"/>
        <w:jc w:val="both"/>
        <w:rPr>
          <w:rFonts w:ascii="Calibri" w:hAnsi="Calibri" w:cs="Calibri"/>
          <w:szCs w:val="22"/>
          <w:lang w:val="en-GB"/>
        </w:rPr>
      </w:pPr>
      <w:r>
        <w:rPr>
          <w:rFonts w:ascii="Calibri" w:hAnsi="Calibri" w:cs="Calibri"/>
          <w:szCs w:val="22"/>
          <w:lang w:val="en-GB"/>
        </w:rPr>
        <w:lastRenderedPageBreak/>
        <w:t>9.2</w:t>
      </w:r>
      <w:r>
        <w:rPr>
          <w:rFonts w:ascii="Calibri" w:hAnsi="Calibri" w:cs="Calibri"/>
          <w:szCs w:val="22"/>
          <w:lang w:val="en-GB"/>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307DDF1D" w14:textId="77777777" w:rsidR="004425D2" w:rsidRDefault="004425D2" w:rsidP="00F36EDF">
      <w:pPr>
        <w:pStyle w:val="BodyText"/>
        <w:tabs>
          <w:tab w:val="left" w:pos="360"/>
        </w:tabs>
        <w:spacing w:after="0"/>
        <w:jc w:val="both"/>
        <w:rPr>
          <w:rFonts w:ascii="Calibri" w:hAnsi="Calibri" w:cs="Calibri"/>
          <w:snapToGrid w:val="0"/>
          <w:szCs w:val="22"/>
          <w:lang w:val="en-GB"/>
        </w:rPr>
      </w:pPr>
    </w:p>
    <w:p w14:paraId="67E520EB" w14:textId="77777777" w:rsidR="004425D2" w:rsidRDefault="004425D2" w:rsidP="00F36EDF">
      <w:pPr>
        <w:pStyle w:val="BodyText"/>
        <w:tabs>
          <w:tab w:val="left" w:pos="360"/>
        </w:tabs>
        <w:spacing w:after="0"/>
        <w:jc w:val="both"/>
        <w:rPr>
          <w:rFonts w:ascii="Calibri" w:hAnsi="Calibri" w:cs="Calibri"/>
          <w:snapToGrid w:val="0"/>
          <w:szCs w:val="22"/>
          <w:lang w:val="en-GB"/>
        </w:rPr>
      </w:pPr>
      <w:r>
        <w:rPr>
          <w:rFonts w:ascii="Calibri" w:hAnsi="Calibri" w:cs="Calibri"/>
          <w:snapToGrid w:val="0"/>
          <w:szCs w:val="22"/>
          <w:lang w:val="en-GB"/>
        </w:rPr>
        <w:t xml:space="preserve">10. </w:t>
      </w:r>
      <w:r>
        <w:rPr>
          <w:rFonts w:ascii="Calibri" w:hAnsi="Calibri" w:cs="Calibri"/>
          <w:b/>
          <w:snapToGrid w:val="0"/>
          <w:szCs w:val="22"/>
          <w:lang w:val="en-GB"/>
        </w:rPr>
        <w:t>Intellectual Property</w:t>
      </w:r>
    </w:p>
    <w:p w14:paraId="5C2CB8DA" w14:textId="77777777" w:rsidR="004425D2" w:rsidRDefault="004425D2" w:rsidP="00F36EDF">
      <w:pPr>
        <w:pStyle w:val="BodyText"/>
        <w:spacing w:after="0"/>
        <w:jc w:val="both"/>
        <w:rPr>
          <w:rFonts w:ascii="Calibri" w:hAnsi="Calibri" w:cs="Calibri"/>
          <w:szCs w:val="22"/>
          <w:lang w:val="en-GB"/>
        </w:rPr>
      </w:pPr>
    </w:p>
    <w:p w14:paraId="3ABC6919" w14:textId="77777777" w:rsidR="004425D2" w:rsidRDefault="004425D2" w:rsidP="00F36EDF">
      <w:pPr>
        <w:pStyle w:val="BodyText"/>
        <w:spacing w:after="0"/>
        <w:ind w:left="360"/>
        <w:jc w:val="both"/>
        <w:rPr>
          <w:rFonts w:ascii="Calibri" w:hAnsi="Calibri" w:cs="Calibri"/>
          <w:szCs w:val="22"/>
          <w:lang w:val="en-GB"/>
        </w:rPr>
      </w:pPr>
      <w:r>
        <w:rPr>
          <w:rFonts w:ascii="Calibri" w:hAnsi="Calibri" w:cs="Calibri"/>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6918BF1E" w14:textId="77777777" w:rsidR="004425D2" w:rsidRDefault="004425D2" w:rsidP="00F36EDF">
      <w:pPr>
        <w:pStyle w:val="BodyText"/>
        <w:spacing w:after="0"/>
        <w:jc w:val="both"/>
        <w:rPr>
          <w:rFonts w:ascii="Calibri" w:hAnsi="Calibri" w:cs="Calibri"/>
          <w:snapToGrid w:val="0"/>
          <w:szCs w:val="22"/>
          <w:lang w:val="en-GB"/>
        </w:rPr>
      </w:pPr>
    </w:p>
    <w:p w14:paraId="7568D656" w14:textId="77777777" w:rsidR="004425D2" w:rsidRDefault="004425D2" w:rsidP="00F36EDF">
      <w:pPr>
        <w:pStyle w:val="BodyText"/>
        <w:spacing w:after="0"/>
        <w:rPr>
          <w:rFonts w:ascii="Calibri" w:hAnsi="Calibri" w:cs="Calibri"/>
          <w:b/>
          <w:snapToGrid w:val="0"/>
          <w:szCs w:val="22"/>
        </w:rPr>
      </w:pPr>
      <w:r>
        <w:rPr>
          <w:rFonts w:ascii="Calibri" w:hAnsi="Calibri" w:cs="Calibri"/>
          <w:snapToGrid w:val="0"/>
          <w:szCs w:val="22"/>
          <w:lang w:val="en-GB"/>
        </w:rPr>
        <w:t xml:space="preserve">11. </w:t>
      </w:r>
      <w:r>
        <w:rPr>
          <w:rFonts w:ascii="Calibri" w:hAnsi="Calibri" w:cs="Calibri"/>
          <w:b/>
          <w:snapToGrid w:val="0"/>
          <w:szCs w:val="22"/>
        </w:rPr>
        <w:t>Notices</w:t>
      </w:r>
    </w:p>
    <w:p w14:paraId="51F3856C" w14:textId="77777777" w:rsidR="004425D2" w:rsidRDefault="004425D2" w:rsidP="00F36EDF">
      <w:pPr>
        <w:pStyle w:val="BodyText"/>
        <w:spacing w:after="0"/>
        <w:rPr>
          <w:rFonts w:ascii="Calibri" w:hAnsi="Calibri" w:cs="Calibri"/>
          <w:b/>
          <w:snapToGrid w:val="0"/>
          <w:szCs w:val="22"/>
        </w:rPr>
      </w:pPr>
    </w:p>
    <w:p w14:paraId="06525488" w14:textId="77777777" w:rsidR="004425D2" w:rsidRDefault="004425D2" w:rsidP="00F36EDF">
      <w:pPr>
        <w:pStyle w:val="BodyText"/>
        <w:spacing w:after="0"/>
        <w:ind w:left="360"/>
        <w:rPr>
          <w:rFonts w:ascii="Calibri" w:hAnsi="Calibri" w:cs="Calibri"/>
          <w:snapToGrid w:val="0"/>
          <w:szCs w:val="22"/>
        </w:rPr>
      </w:pPr>
      <w:r>
        <w:rPr>
          <w:rFonts w:ascii="Calibri" w:hAnsi="Calibri" w:cs="Calibri"/>
          <w:snapToGrid w:val="0"/>
          <w:szCs w:val="22"/>
        </w:rPr>
        <w:t>Any notice given pursuant to this Agreement will be sufficiently given if it is in writing and received by the other Party at the following address:</w:t>
      </w:r>
    </w:p>
    <w:p w14:paraId="4BCFB0E2" w14:textId="77777777" w:rsidR="004425D2" w:rsidRDefault="004425D2" w:rsidP="00F36EDF">
      <w:pPr>
        <w:pStyle w:val="BodyText"/>
        <w:spacing w:after="0"/>
        <w:rPr>
          <w:rFonts w:ascii="Calibri" w:hAnsi="Calibri" w:cs="Calibri"/>
          <w:snapToGrid w:val="0"/>
          <w:szCs w:val="22"/>
        </w:rPr>
      </w:pPr>
    </w:p>
    <w:p w14:paraId="79C1A6F7" w14:textId="77777777" w:rsidR="004425D2" w:rsidRDefault="004425D2" w:rsidP="00F36EDF">
      <w:pPr>
        <w:pStyle w:val="BodyText"/>
        <w:spacing w:after="0"/>
        <w:ind w:left="360"/>
        <w:rPr>
          <w:rFonts w:ascii="Calibri" w:hAnsi="Calibri" w:cs="Calibri"/>
          <w:b/>
          <w:iCs/>
          <w:snapToGrid w:val="0"/>
          <w:szCs w:val="22"/>
          <w:u w:val="single"/>
        </w:rPr>
      </w:pPr>
      <w:r>
        <w:rPr>
          <w:rFonts w:ascii="Calibri" w:hAnsi="Calibri" w:cs="Calibri"/>
          <w:b/>
          <w:iCs/>
          <w:snapToGrid w:val="0"/>
          <w:szCs w:val="22"/>
          <w:u w:val="single"/>
        </w:rPr>
        <w:t>International Organization for Migration (IOM)</w:t>
      </w:r>
    </w:p>
    <w:p w14:paraId="152F3BE8" w14:textId="77777777" w:rsidR="004425D2" w:rsidRDefault="004425D2" w:rsidP="00F36EDF">
      <w:pPr>
        <w:pStyle w:val="BodyText"/>
        <w:spacing w:after="0"/>
        <w:ind w:left="360"/>
        <w:rPr>
          <w:rFonts w:ascii="Calibri" w:hAnsi="Calibri" w:cs="Calibri"/>
          <w:iCs/>
          <w:snapToGrid w:val="0"/>
          <w:szCs w:val="22"/>
        </w:rPr>
      </w:pPr>
      <w:r>
        <w:rPr>
          <w:rFonts w:ascii="Calibri" w:hAnsi="Calibri" w:cs="Calibri"/>
          <w:iCs/>
          <w:snapToGrid w:val="0"/>
          <w:szCs w:val="22"/>
        </w:rPr>
        <w:t>Attn: [</w:t>
      </w:r>
      <w:r w:rsidRPr="004425D2">
        <w:rPr>
          <w:rFonts w:ascii="Calibri" w:hAnsi="Calibri" w:cs="Calibri"/>
          <w:iCs/>
          <w:snapToGrid w:val="0"/>
          <w:szCs w:val="22"/>
          <w:highlight w:val="lightGray"/>
        </w:rPr>
        <w:t>Name of IOM contact person</w:t>
      </w:r>
      <w:r>
        <w:rPr>
          <w:rFonts w:ascii="Calibri" w:hAnsi="Calibri" w:cs="Calibri"/>
          <w:iCs/>
          <w:snapToGrid w:val="0"/>
          <w:szCs w:val="22"/>
        </w:rPr>
        <w:t>]</w:t>
      </w:r>
    </w:p>
    <w:p w14:paraId="5019F598" w14:textId="77777777" w:rsidR="004425D2" w:rsidRDefault="004425D2" w:rsidP="00F36EDF">
      <w:pPr>
        <w:pStyle w:val="BodyText"/>
        <w:spacing w:after="0"/>
        <w:ind w:left="360"/>
        <w:rPr>
          <w:rFonts w:ascii="Calibri" w:hAnsi="Calibri" w:cs="Calibri"/>
          <w:iCs/>
          <w:snapToGrid w:val="0"/>
          <w:szCs w:val="22"/>
        </w:rPr>
      </w:pPr>
      <w:r>
        <w:rPr>
          <w:rFonts w:ascii="Calibri" w:hAnsi="Calibri" w:cs="Calibri"/>
          <w:iCs/>
          <w:snapToGrid w:val="0"/>
          <w:szCs w:val="22"/>
        </w:rPr>
        <w:t>[</w:t>
      </w:r>
      <w:r w:rsidRPr="004425D2">
        <w:rPr>
          <w:rFonts w:ascii="Calibri" w:hAnsi="Calibri" w:cs="Calibri"/>
          <w:iCs/>
          <w:snapToGrid w:val="0"/>
          <w:szCs w:val="22"/>
          <w:highlight w:val="lightGray"/>
        </w:rPr>
        <w:t>IOM’s address</w:t>
      </w:r>
      <w:r>
        <w:rPr>
          <w:rFonts w:ascii="Calibri" w:hAnsi="Calibri" w:cs="Calibri"/>
          <w:iCs/>
          <w:snapToGrid w:val="0"/>
          <w:szCs w:val="22"/>
        </w:rPr>
        <w:t>]</w:t>
      </w:r>
    </w:p>
    <w:p w14:paraId="0EEF988C" w14:textId="77777777" w:rsidR="004425D2" w:rsidRDefault="004425D2" w:rsidP="00F36EDF">
      <w:pPr>
        <w:pStyle w:val="BodyText"/>
        <w:spacing w:after="0"/>
        <w:ind w:left="360"/>
        <w:rPr>
          <w:rFonts w:ascii="Calibri" w:hAnsi="Calibri" w:cs="Calibri"/>
          <w:iCs/>
          <w:snapToGrid w:val="0"/>
          <w:szCs w:val="22"/>
        </w:rPr>
      </w:pPr>
      <w:r>
        <w:rPr>
          <w:rFonts w:ascii="Calibri" w:hAnsi="Calibri" w:cs="Calibri"/>
          <w:iCs/>
          <w:snapToGrid w:val="0"/>
          <w:szCs w:val="22"/>
        </w:rPr>
        <w:t xml:space="preserve">Email: </w:t>
      </w:r>
      <w:r w:rsidRPr="004425D2">
        <w:rPr>
          <w:rFonts w:ascii="Calibri" w:hAnsi="Calibri" w:cs="Calibri"/>
          <w:iCs/>
          <w:snapToGrid w:val="0"/>
          <w:szCs w:val="22"/>
          <w:highlight w:val="lightGray"/>
        </w:rPr>
        <w:t>[IOM’s email address</w:t>
      </w:r>
      <w:r>
        <w:rPr>
          <w:rFonts w:ascii="Calibri" w:hAnsi="Calibri" w:cs="Calibri"/>
          <w:iCs/>
          <w:snapToGrid w:val="0"/>
          <w:szCs w:val="22"/>
        </w:rPr>
        <w:t>]</w:t>
      </w:r>
    </w:p>
    <w:p w14:paraId="18BBDB8C" w14:textId="77777777" w:rsidR="004425D2" w:rsidRDefault="004425D2" w:rsidP="00F36EDF">
      <w:pPr>
        <w:pStyle w:val="BodyText"/>
        <w:spacing w:after="0"/>
        <w:ind w:left="360"/>
        <w:rPr>
          <w:rFonts w:ascii="Calibri" w:hAnsi="Calibri" w:cs="Calibri"/>
          <w:iCs/>
          <w:snapToGrid w:val="0"/>
          <w:szCs w:val="22"/>
          <w:u w:val="single"/>
        </w:rPr>
      </w:pPr>
    </w:p>
    <w:p w14:paraId="79E25589" w14:textId="77777777" w:rsidR="004425D2" w:rsidRDefault="004425D2" w:rsidP="00F36EDF">
      <w:pPr>
        <w:pStyle w:val="BodyText"/>
        <w:spacing w:after="0"/>
        <w:ind w:left="360"/>
        <w:rPr>
          <w:rFonts w:ascii="Calibri" w:hAnsi="Calibri" w:cs="Calibri"/>
          <w:b/>
          <w:iCs/>
          <w:snapToGrid w:val="0"/>
          <w:szCs w:val="22"/>
          <w:u w:val="single"/>
        </w:rPr>
      </w:pPr>
      <w:r>
        <w:rPr>
          <w:rFonts w:ascii="Calibri" w:hAnsi="Calibri" w:cs="Calibri"/>
          <w:b/>
          <w:iCs/>
          <w:snapToGrid w:val="0"/>
          <w:szCs w:val="22"/>
          <w:u w:val="single"/>
        </w:rPr>
        <w:t>[</w:t>
      </w:r>
      <w:r w:rsidRPr="004425D2">
        <w:rPr>
          <w:rFonts w:ascii="Calibri" w:hAnsi="Calibri" w:cs="Calibri"/>
          <w:b/>
          <w:iCs/>
          <w:snapToGrid w:val="0"/>
          <w:szCs w:val="22"/>
          <w:highlight w:val="lightGray"/>
          <w:u w:val="single"/>
        </w:rPr>
        <w:t>Full name of the Service Provider</w:t>
      </w:r>
      <w:r>
        <w:rPr>
          <w:rFonts w:ascii="Calibri" w:hAnsi="Calibri" w:cs="Calibri"/>
          <w:b/>
          <w:iCs/>
          <w:snapToGrid w:val="0"/>
          <w:szCs w:val="22"/>
          <w:u w:val="single"/>
        </w:rPr>
        <w:t>]</w:t>
      </w:r>
    </w:p>
    <w:p w14:paraId="7AF85423" w14:textId="77777777" w:rsidR="004425D2" w:rsidRDefault="004425D2" w:rsidP="00F36EDF">
      <w:pPr>
        <w:pStyle w:val="BodyText"/>
        <w:spacing w:after="0"/>
        <w:ind w:left="360"/>
        <w:rPr>
          <w:rFonts w:ascii="Calibri" w:hAnsi="Calibri" w:cs="Calibri"/>
          <w:iCs/>
          <w:snapToGrid w:val="0"/>
          <w:szCs w:val="22"/>
        </w:rPr>
      </w:pPr>
      <w:r>
        <w:rPr>
          <w:rFonts w:ascii="Calibri" w:hAnsi="Calibri" w:cs="Calibri"/>
          <w:iCs/>
          <w:snapToGrid w:val="0"/>
          <w:szCs w:val="22"/>
        </w:rPr>
        <w:t>Attn: [</w:t>
      </w:r>
      <w:r w:rsidRPr="004425D2">
        <w:rPr>
          <w:rFonts w:ascii="Calibri" w:hAnsi="Calibri" w:cs="Calibri"/>
          <w:iCs/>
          <w:snapToGrid w:val="0"/>
          <w:szCs w:val="22"/>
          <w:highlight w:val="lightGray"/>
        </w:rPr>
        <w:t xml:space="preserve">Name of the Service </w:t>
      </w:r>
      <w:proofErr w:type="gramStart"/>
      <w:r w:rsidRPr="004425D2">
        <w:rPr>
          <w:rFonts w:ascii="Calibri" w:hAnsi="Calibri" w:cs="Calibri"/>
          <w:iCs/>
          <w:snapToGrid w:val="0"/>
          <w:szCs w:val="22"/>
          <w:highlight w:val="lightGray"/>
        </w:rPr>
        <w:t>Provider‘</w:t>
      </w:r>
      <w:proofErr w:type="gramEnd"/>
      <w:r w:rsidRPr="004425D2">
        <w:rPr>
          <w:rFonts w:ascii="Calibri" w:hAnsi="Calibri" w:cs="Calibri"/>
          <w:iCs/>
          <w:snapToGrid w:val="0"/>
          <w:szCs w:val="22"/>
          <w:highlight w:val="lightGray"/>
        </w:rPr>
        <w:t>s contact person</w:t>
      </w:r>
      <w:r>
        <w:rPr>
          <w:rFonts w:ascii="Calibri" w:hAnsi="Calibri" w:cs="Calibri"/>
          <w:iCs/>
          <w:snapToGrid w:val="0"/>
          <w:szCs w:val="22"/>
        </w:rPr>
        <w:t>]</w:t>
      </w:r>
    </w:p>
    <w:p w14:paraId="23C0CE29" w14:textId="77777777" w:rsidR="004425D2" w:rsidRDefault="004425D2" w:rsidP="00F36EDF">
      <w:pPr>
        <w:pStyle w:val="BodyText"/>
        <w:spacing w:after="0"/>
        <w:ind w:left="360"/>
        <w:rPr>
          <w:rFonts w:ascii="Calibri" w:hAnsi="Calibri" w:cs="Calibri"/>
          <w:iCs/>
          <w:snapToGrid w:val="0"/>
          <w:szCs w:val="22"/>
        </w:rPr>
      </w:pPr>
      <w:r>
        <w:rPr>
          <w:rFonts w:ascii="Calibri" w:hAnsi="Calibri" w:cs="Calibri"/>
          <w:iCs/>
          <w:snapToGrid w:val="0"/>
          <w:szCs w:val="22"/>
        </w:rPr>
        <w:t>[</w:t>
      </w:r>
      <w:r w:rsidRPr="004425D2">
        <w:rPr>
          <w:rFonts w:ascii="Calibri" w:hAnsi="Calibri" w:cs="Calibri"/>
          <w:iCs/>
          <w:snapToGrid w:val="0"/>
          <w:szCs w:val="22"/>
          <w:highlight w:val="lightGray"/>
        </w:rPr>
        <w:t xml:space="preserve">Service </w:t>
      </w:r>
      <w:proofErr w:type="gramStart"/>
      <w:r w:rsidRPr="004425D2">
        <w:rPr>
          <w:rFonts w:ascii="Calibri" w:hAnsi="Calibri" w:cs="Calibri"/>
          <w:iCs/>
          <w:snapToGrid w:val="0"/>
          <w:szCs w:val="22"/>
          <w:highlight w:val="lightGray"/>
        </w:rPr>
        <w:t>Provider‘</w:t>
      </w:r>
      <w:proofErr w:type="gramEnd"/>
      <w:r w:rsidRPr="004425D2">
        <w:rPr>
          <w:rFonts w:ascii="Calibri" w:hAnsi="Calibri" w:cs="Calibri"/>
          <w:iCs/>
          <w:snapToGrid w:val="0"/>
          <w:szCs w:val="22"/>
          <w:highlight w:val="lightGray"/>
        </w:rPr>
        <w:t>s address</w:t>
      </w:r>
      <w:r>
        <w:rPr>
          <w:rFonts w:ascii="Calibri" w:hAnsi="Calibri" w:cs="Calibri"/>
          <w:iCs/>
          <w:snapToGrid w:val="0"/>
          <w:szCs w:val="22"/>
        </w:rPr>
        <w:t>]</w:t>
      </w:r>
    </w:p>
    <w:p w14:paraId="36B1AFB8" w14:textId="77777777" w:rsidR="004425D2" w:rsidRDefault="004425D2" w:rsidP="00F36EDF">
      <w:pPr>
        <w:pStyle w:val="BodyText"/>
        <w:spacing w:after="0"/>
        <w:ind w:left="360"/>
        <w:rPr>
          <w:rFonts w:ascii="Calibri" w:hAnsi="Calibri" w:cs="Calibri"/>
          <w:iCs/>
          <w:snapToGrid w:val="0"/>
          <w:szCs w:val="22"/>
        </w:rPr>
      </w:pPr>
      <w:r>
        <w:rPr>
          <w:rFonts w:ascii="Calibri" w:hAnsi="Calibri" w:cs="Calibri"/>
          <w:iCs/>
          <w:snapToGrid w:val="0"/>
          <w:szCs w:val="22"/>
        </w:rPr>
        <w:t>Email: [</w:t>
      </w:r>
      <w:r w:rsidRPr="004425D2">
        <w:rPr>
          <w:rFonts w:ascii="Calibri" w:hAnsi="Calibri" w:cs="Calibri"/>
          <w:iCs/>
          <w:snapToGrid w:val="0"/>
          <w:szCs w:val="22"/>
          <w:highlight w:val="lightGray"/>
        </w:rPr>
        <w:t xml:space="preserve">Service </w:t>
      </w:r>
      <w:proofErr w:type="gramStart"/>
      <w:r w:rsidRPr="004425D2">
        <w:rPr>
          <w:rFonts w:ascii="Calibri" w:hAnsi="Calibri" w:cs="Calibri"/>
          <w:iCs/>
          <w:snapToGrid w:val="0"/>
          <w:szCs w:val="22"/>
          <w:highlight w:val="lightGray"/>
        </w:rPr>
        <w:t>Provider‘</w:t>
      </w:r>
      <w:proofErr w:type="gramEnd"/>
      <w:r w:rsidRPr="004425D2">
        <w:rPr>
          <w:rFonts w:ascii="Calibri" w:hAnsi="Calibri" w:cs="Calibri"/>
          <w:iCs/>
          <w:snapToGrid w:val="0"/>
          <w:szCs w:val="22"/>
          <w:highlight w:val="lightGray"/>
        </w:rPr>
        <w:t>s email address</w:t>
      </w:r>
      <w:r>
        <w:rPr>
          <w:rFonts w:ascii="Calibri" w:hAnsi="Calibri" w:cs="Calibri"/>
          <w:iCs/>
          <w:snapToGrid w:val="0"/>
          <w:szCs w:val="22"/>
        </w:rPr>
        <w:t>]</w:t>
      </w:r>
    </w:p>
    <w:p w14:paraId="59AF01DB" w14:textId="77777777" w:rsidR="004425D2" w:rsidRDefault="004425D2" w:rsidP="00F36EDF">
      <w:pPr>
        <w:pStyle w:val="BodyText"/>
        <w:spacing w:after="0"/>
        <w:jc w:val="both"/>
        <w:rPr>
          <w:rFonts w:ascii="Calibri" w:hAnsi="Calibri" w:cs="Calibri"/>
          <w:b/>
          <w:snapToGrid w:val="0"/>
          <w:szCs w:val="22"/>
          <w:lang w:val="en-GB"/>
        </w:rPr>
      </w:pPr>
      <w:r>
        <w:rPr>
          <w:rFonts w:ascii="Calibri" w:hAnsi="Calibri" w:cs="Calibri"/>
          <w:b/>
          <w:snapToGrid w:val="0"/>
          <w:szCs w:val="22"/>
          <w:lang w:val="en-GB"/>
        </w:rPr>
        <w:t xml:space="preserve"> </w:t>
      </w:r>
    </w:p>
    <w:p w14:paraId="29E70A7F" w14:textId="77777777" w:rsidR="004425D2" w:rsidRDefault="004425D2" w:rsidP="00F36EDF">
      <w:pPr>
        <w:pStyle w:val="BodyText"/>
        <w:tabs>
          <w:tab w:val="left" w:pos="360"/>
        </w:tabs>
        <w:spacing w:after="0"/>
        <w:jc w:val="both"/>
        <w:rPr>
          <w:rFonts w:ascii="Calibri" w:hAnsi="Calibri" w:cs="Calibri"/>
          <w:snapToGrid w:val="0"/>
          <w:szCs w:val="22"/>
          <w:lang w:val="en-GB"/>
        </w:rPr>
      </w:pPr>
      <w:r>
        <w:rPr>
          <w:rFonts w:ascii="Calibri" w:hAnsi="Calibri" w:cs="Calibri"/>
          <w:snapToGrid w:val="0"/>
          <w:szCs w:val="22"/>
          <w:lang w:val="en-GB"/>
        </w:rPr>
        <w:t xml:space="preserve">12. </w:t>
      </w:r>
      <w:r>
        <w:rPr>
          <w:rFonts w:ascii="Calibri" w:hAnsi="Calibri" w:cs="Calibri"/>
          <w:snapToGrid w:val="0"/>
          <w:szCs w:val="22"/>
          <w:lang w:val="en-GB"/>
        </w:rPr>
        <w:tab/>
      </w:r>
      <w:r>
        <w:rPr>
          <w:rFonts w:ascii="Calibri" w:hAnsi="Calibri" w:cs="Calibri"/>
          <w:b/>
          <w:snapToGrid w:val="0"/>
          <w:szCs w:val="22"/>
          <w:lang w:val="en-GB"/>
        </w:rPr>
        <w:t xml:space="preserve">Dispute resolution </w:t>
      </w:r>
    </w:p>
    <w:p w14:paraId="1F8A7F1C" w14:textId="77777777" w:rsidR="004425D2" w:rsidRDefault="004425D2" w:rsidP="00F36EDF">
      <w:pPr>
        <w:pStyle w:val="BodyText"/>
        <w:spacing w:after="0"/>
        <w:jc w:val="both"/>
        <w:rPr>
          <w:rFonts w:ascii="Calibri" w:hAnsi="Calibri" w:cs="Calibri"/>
          <w:szCs w:val="22"/>
          <w:lang w:val="en-GB"/>
        </w:rPr>
      </w:pPr>
    </w:p>
    <w:p w14:paraId="1F3B07E7" w14:textId="77777777" w:rsidR="004425D2" w:rsidRDefault="004425D2" w:rsidP="00F36EDF">
      <w:pPr>
        <w:tabs>
          <w:tab w:val="left" w:pos="810"/>
        </w:tabs>
        <w:ind w:left="900" w:right="57" w:hanging="540"/>
        <w:jc w:val="both"/>
        <w:rPr>
          <w:rFonts w:ascii="Calibri" w:hAnsi="Calibri" w:cs="Calibri"/>
          <w:color w:val="221F1F"/>
          <w:sz w:val="22"/>
          <w:szCs w:val="22"/>
        </w:rPr>
      </w:pPr>
      <w:bookmarkStart w:id="37" w:name="OLE_LINK16"/>
      <w:r>
        <w:rPr>
          <w:rFonts w:ascii="Calibri" w:hAnsi="Calibri" w:cs="Calibri"/>
          <w:color w:val="221F1F"/>
          <w:sz w:val="22"/>
          <w:szCs w:val="22"/>
        </w:rPr>
        <w:t>12.1.</w:t>
      </w:r>
      <w:r>
        <w:rPr>
          <w:rFonts w:ascii="Calibri" w:hAnsi="Calibri" w:cs="Calibri"/>
          <w:color w:val="221F1F"/>
          <w:sz w:val="22"/>
          <w:szCs w:val="22"/>
        </w:rPr>
        <w:tab/>
      </w:r>
      <w:r>
        <w:rPr>
          <w:rFonts w:ascii="Calibri" w:hAnsi="Calibri" w:cs="Calibri"/>
          <w:color w:val="221F1F"/>
          <w:sz w:val="22"/>
          <w:szCs w:val="22"/>
        </w:rPr>
        <w:tab/>
        <w:t xml:space="preserve">Any dispute, controversy or claim arising out of or in relation to this Agreement, or the breach, termination or invalidity thereof, shall be settled amicably by negotiation between the Parties. </w:t>
      </w:r>
    </w:p>
    <w:p w14:paraId="36AADB45" w14:textId="77777777" w:rsidR="004425D2" w:rsidRDefault="004425D2" w:rsidP="00F36EDF">
      <w:pPr>
        <w:tabs>
          <w:tab w:val="left" w:pos="810"/>
        </w:tabs>
        <w:ind w:left="900" w:right="57" w:hanging="540"/>
        <w:jc w:val="both"/>
        <w:rPr>
          <w:rFonts w:ascii="Calibri" w:hAnsi="Calibri" w:cs="Calibri"/>
          <w:color w:val="221F1F"/>
          <w:sz w:val="22"/>
          <w:szCs w:val="22"/>
        </w:rPr>
      </w:pPr>
    </w:p>
    <w:p w14:paraId="53AAC24D" w14:textId="77777777" w:rsidR="004425D2" w:rsidRDefault="004425D2" w:rsidP="00F36EDF">
      <w:pPr>
        <w:tabs>
          <w:tab w:val="left" w:pos="900"/>
        </w:tabs>
        <w:ind w:left="900" w:right="57" w:hanging="540"/>
        <w:jc w:val="both"/>
        <w:rPr>
          <w:rFonts w:ascii="Calibri" w:hAnsi="Calibri" w:cs="Calibri"/>
          <w:color w:val="221F1F"/>
          <w:sz w:val="22"/>
          <w:szCs w:val="22"/>
        </w:rPr>
      </w:pPr>
      <w:r>
        <w:rPr>
          <w:rFonts w:ascii="Calibri" w:hAnsi="Calibri" w:cs="Calibri"/>
          <w:color w:val="221F1F"/>
          <w:sz w:val="22"/>
          <w:szCs w:val="22"/>
        </w:rPr>
        <w:t>12.2</w:t>
      </w:r>
      <w:r>
        <w:rPr>
          <w:rFonts w:ascii="Calibri" w:hAnsi="Calibri" w:cs="Calibri"/>
          <w:color w:val="221F1F"/>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58ECF4D0" w14:textId="77777777" w:rsidR="004425D2" w:rsidRDefault="004425D2" w:rsidP="00F36EDF">
      <w:pPr>
        <w:tabs>
          <w:tab w:val="left" w:pos="900"/>
        </w:tabs>
        <w:ind w:left="900" w:right="57" w:hanging="540"/>
        <w:jc w:val="both"/>
        <w:rPr>
          <w:rFonts w:ascii="Calibri" w:hAnsi="Calibri" w:cs="Calibri"/>
          <w:color w:val="221F1F"/>
          <w:sz w:val="22"/>
          <w:szCs w:val="22"/>
        </w:rPr>
      </w:pPr>
    </w:p>
    <w:p w14:paraId="1578BE89" w14:textId="77777777" w:rsidR="004425D2" w:rsidRDefault="004425D2" w:rsidP="00F36EDF">
      <w:pPr>
        <w:tabs>
          <w:tab w:val="left" w:pos="900"/>
        </w:tabs>
        <w:ind w:left="900" w:right="57" w:hanging="540"/>
        <w:jc w:val="both"/>
        <w:rPr>
          <w:rFonts w:ascii="Calibri" w:hAnsi="Calibri" w:cs="Calibri"/>
          <w:color w:val="221F1F"/>
          <w:sz w:val="22"/>
          <w:szCs w:val="22"/>
        </w:rPr>
      </w:pPr>
      <w:r>
        <w:rPr>
          <w:rFonts w:ascii="Calibri" w:hAnsi="Calibri" w:cs="Calibri"/>
          <w:color w:val="221F1F"/>
          <w:sz w:val="22"/>
          <w:szCs w:val="22"/>
        </w:rPr>
        <w:t>12.3</w:t>
      </w:r>
      <w:r>
        <w:rPr>
          <w:rFonts w:ascii="Calibri" w:hAnsi="Calibri" w:cs="Calibri"/>
          <w:color w:val="221F1F"/>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w:t>
      </w:r>
      <w:r>
        <w:rPr>
          <w:rFonts w:ascii="Calibri" w:hAnsi="Calibri" w:cs="Calibri"/>
          <w:color w:val="221F1F"/>
          <w:sz w:val="22"/>
          <w:szCs w:val="22"/>
        </w:rPr>
        <w:lastRenderedPageBreak/>
        <w:t xml:space="preserve">arbitral tribunal shall have no authority to award punitive damages. The arbitral award will be final and binding. </w:t>
      </w:r>
    </w:p>
    <w:p w14:paraId="5432419E" w14:textId="77777777" w:rsidR="004425D2" w:rsidRDefault="004425D2" w:rsidP="00F36EDF">
      <w:pPr>
        <w:tabs>
          <w:tab w:val="left" w:pos="900"/>
        </w:tabs>
        <w:ind w:left="900" w:right="57" w:hanging="540"/>
        <w:jc w:val="both"/>
        <w:rPr>
          <w:rFonts w:ascii="Calibri" w:hAnsi="Calibri" w:cs="Calibri"/>
          <w:color w:val="221F1F"/>
          <w:sz w:val="22"/>
          <w:szCs w:val="22"/>
        </w:rPr>
      </w:pPr>
    </w:p>
    <w:p w14:paraId="270C3EEA" w14:textId="77777777" w:rsidR="004425D2" w:rsidRDefault="004425D2" w:rsidP="00F36EDF">
      <w:pPr>
        <w:pStyle w:val="BodyText"/>
        <w:tabs>
          <w:tab w:val="left" w:pos="900"/>
        </w:tabs>
        <w:spacing w:after="0"/>
        <w:ind w:left="900" w:hanging="540"/>
        <w:jc w:val="both"/>
        <w:rPr>
          <w:rFonts w:ascii="Calibri" w:hAnsi="Calibri" w:cs="Calibri"/>
          <w:sz w:val="22"/>
          <w:szCs w:val="22"/>
        </w:rPr>
      </w:pPr>
      <w:r>
        <w:rPr>
          <w:rFonts w:ascii="Calibri" w:hAnsi="Calibri" w:cs="Calibri"/>
          <w:color w:val="221F1F"/>
          <w:szCs w:val="22"/>
        </w:rPr>
        <w:t>12.4</w:t>
      </w:r>
      <w:r>
        <w:rPr>
          <w:rFonts w:ascii="Calibri" w:hAnsi="Calibri" w:cs="Calibri"/>
          <w:color w:val="221F1F"/>
          <w:szCs w:val="22"/>
        </w:rPr>
        <w:tab/>
        <w:t xml:space="preserve">The present </w:t>
      </w:r>
      <w:r>
        <w:rPr>
          <w:rFonts w:ascii="Calibri" w:hAnsi="Calibri" w:cs="Calibri"/>
          <w:szCs w:val="22"/>
        </w:rPr>
        <w:t xml:space="preserve">Agreement as well as the arbitration agreement above shall be governed </w:t>
      </w:r>
      <w:r>
        <w:rPr>
          <w:rFonts w:ascii="Calibri" w:hAnsi="Calibri" w:cs="Calibri"/>
          <w:bCs/>
          <w:szCs w:val="22"/>
        </w:rPr>
        <w:t>by the terms of the present Agreement and supplemented by internationally accepted general principles of law for the issues not covered by the Agreement,</w:t>
      </w:r>
      <w:r>
        <w:rPr>
          <w:rFonts w:ascii="Calibri" w:hAnsi="Calibri" w:cs="Calibri"/>
          <w:szCs w:val="22"/>
        </w:rPr>
        <w:t xml:space="preserve"> to </w:t>
      </w:r>
      <w:r>
        <w:rPr>
          <w:rFonts w:ascii="Calibri" w:hAnsi="Calibri" w:cs="Calibri"/>
          <w:color w:val="221F1F"/>
          <w:szCs w:val="22"/>
        </w:rPr>
        <w:t>the exclusion of any single national system of law that would defer the Agreement to the laws of any given jurisdiction.</w:t>
      </w:r>
      <w:r>
        <w:rPr>
          <w:color w:val="221F1F"/>
        </w:rPr>
        <w:t xml:space="preserve"> </w:t>
      </w:r>
      <w:r>
        <w:rPr>
          <w:rFonts w:ascii="Calibri" w:hAnsi="Calibri" w:cs="Calibri"/>
          <w:color w:val="221F1F"/>
          <w:szCs w:val="22"/>
        </w:rPr>
        <w:t xml:space="preserve">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7"/>
      <w:r>
        <w:rPr>
          <w:rFonts w:ascii="Calibri" w:hAnsi="Calibri" w:cs="Calibri"/>
          <w:szCs w:val="22"/>
        </w:rPr>
        <w:t>.</w:t>
      </w:r>
    </w:p>
    <w:p w14:paraId="1BD65BCB" w14:textId="77777777" w:rsidR="004425D2" w:rsidRDefault="004425D2" w:rsidP="00F36EDF">
      <w:pPr>
        <w:pStyle w:val="BodyText"/>
        <w:tabs>
          <w:tab w:val="left" w:pos="900"/>
        </w:tabs>
        <w:spacing w:after="0"/>
        <w:ind w:left="900" w:hanging="540"/>
        <w:jc w:val="both"/>
        <w:rPr>
          <w:rFonts w:ascii="Calibri" w:hAnsi="Calibri" w:cs="Calibri"/>
          <w:b/>
          <w:snapToGrid w:val="0"/>
          <w:szCs w:val="22"/>
          <w:lang w:val="en-GB"/>
        </w:rPr>
      </w:pPr>
    </w:p>
    <w:p w14:paraId="098C4AD9" w14:textId="77777777" w:rsidR="004425D2" w:rsidRDefault="004425D2" w:rsidP="00F36EDF">
      <w:pPr>
        <w:pStyle w:val="BodyText"/>
        <w:tabs>
          <w:tab w:val="left" w:pos="360"/>
        </w:tabs>
        <w:spacing w:after="0"/>
        <w:jc w:val="both"/>
        <w:rPr>
          <w:rFonts w:ascii="Calibri" w:hAnsi="Calibri" w:cs="Calibri"/>
          <w:b/>
          <w:snapToGrid w:val="0"/>
          <w:szCs w:val="22"/>
          <w:lang w:val="en-GB"/>
        </w:rPr>
      </w:pPr>
      <w:r>
        <w:rPr>
          <w:rFonts w:ascii="Calibri" w:hAnsi="Calibri" w:cs="Calibri"/>
          <w:snapToGrid w:val="0"/>
          <w:szCs w:val="22"/>
          <w:lang w:val="en-GB"/>
        </w:rPr>
        <w:t xml:space="preserve">13. </w:t>
      </w:r>
      <w:r>
        <w:rPr>
          <w:rFonts w:ascii="Calibri" w:hAnsi="Calibri" w:cs="Calibri"/>
          <w:b/>
          <w:snapToGrid w:val="0"/>
          <w:szCs w:val="22"/>
          <w:lang w:val="en-GB"/>
        </w:rPr>
        <w:t xml:space="preserve">Use of IOM Name </w:t>
      </w:r>
    </w:p>
    <w:p w14:paraId="662020F9" w14:textId="77777777" w:rsidR="004425D2" w:rsidRDefault="004425D2" w:rsidP="00F36EDF">
      <w:pPr>
        <w:pStyle w:val="BodyText"/>
        <w:spacing w:after="0"/>
        <w:jc w:val="both"/>
        <w:rPr>
          <w:rFonts w:ascii="Calibri" w:hAnsi="Calibri" w:cs="Calibri"/>
          <w:szCs w:val="22"/>
          <w:lang w:val="en-GB"/>
        </w:rPr>
      </w:pPr>
    </w:p>
    <w:p w14:paraId="799DEEDC" w14:textId="77777777" w:rsidR="004425D2" w:rsidRDefault="004425D2" w:rsidP="00F36EDF">
      <w:pPr>
        <w:pStyle w:val="BodyText"/>
        <w:spacing w:after="0"/>
        <w:ind w:left="360"/>
        <w:jc w:val="both"/>
        <w:rPr>
          <w:rFonts w:ascii="Calibri" w:hAnsi="Calibri" w:cs="Calibri"/>
          <w:szCs w:val="22"/>
          <w:lang w:val="en-GB"/>
        </w:rPr>
      </w:pPr>
      <w:r>
        <w:rPr>
          <w:rFonts w:ascii="Calibri" w:hAnsi="Calibri" w:cs="Calibri"/>
          <w:szCs w:val="22"/>
          <w:lang w:val="en-GB"/>
        </w:rPr>
        <w:t xml:space="preserve">The official logo and name of IOM may only be used by the Service Provider in connection with the Services and with the prior written approval of IOM. </w:t>
      </w:r>
    </w:p>
    <w:p w14:paraId="3AE1582C" w14:textId="77777777" w:rsidR="004425D2" w:rsidRDefault="004425D2" w:rsidP="00F36EDF">
      <w:pPr>
        <w:pStyle w:val="BodyText"/>
        <w:spacing w:after="0"/>
        <w:ind w:left="360"/>
        <w:jc w:val="both"/>
        <w:rPr>
          <w:rFonts w:ascii="Calibri" w:hAnsi="Calibri" w:cs="Calibri"/>
          <w:szCs w:val="22"/>
          <w:lang w:val="en-GB"/>
        </w:rPr>
      </w:pPr>
    </w:p>
    <w:p w14:paraId="72005956" w14:textId="77777777" w:rsidR="004425D2" w:rsidRDefault="004425D2" w:rsidP="00F36EDF">
      <w:pPr>
        <w:pStyle w:val="BodyText"/>
        <w:spacing w:after="0"/>
        <w:jc w:val="both"/>
        <w:rPr>
          <w:rFonts w:ascii="Calibri" w:hAnsi="Calibri" w:cs="Calibri"/>
          <w:snapToGrid w:val="0"/>
          <w:szCs w:val="22"/>
          <w:lang w:val="en-GB"/>
        </w:rPr>
      </w:pPr>
      <w:r>
        <w:rPr>
          <w:rFonts w:ascii="Calibri" w:hAnsi="Calibri" w:cs="Calibri"/>
          <w:snapToGrid w:val="0"/>
          <w:szCs w:val="22"/>
          <w:lang w:val="en-GB"/>
        </w:rPr>
        <w:t xml:space="preserve">14. </w:t>
      </w:r>
      <w:r>
        <w:rPr>
          <w:rFonts w:ascii="Calibri" w:hAnsi="Calibri" w:cs="Calibri"/>
          <w:b/>
          <w:snapToGrid w:val="0"/>
          <w:szCs w:val="22"/>
          <w:lang w:val="en-GB"/>
        </w:rPr>
        <w:t>Status of IOM</w:t>
      </w:r>
    </w:p>
    <w:p w14:paraId="127031C7" w14:textId="77777777" w:rsidR="004425D2" w:rsidRDefault="004425D2" w:rsidP="00F36EDF">
      <w:pPr>
        <w:pStyle w:val="BodyText"/>
        <w:spacing w:after="0"/>
        <w:jc w:val="both"/>
        <w:rPr>
          <w:rFonts w:ascii="Calibri" w:hAnsi="Calibri" w:cs="Calibri"/>
          <w:snapToGrid w:val="0"/>
          <w:szCs w:val="22"/>
          <w:lang w:val="en-GB"/>
        </w:rPr>
      </w:pPr>
    </w:p>
    <w:p w14:paraId="75326ABE" w14:textId="77777777" w:rsidR="004425D2" w:rsidRDefault="004425D2" w:rsidP="00F36EDF">
      <w:pPr>
        <w:ind w:left="360"/>
        <w:jc w:val="both"/>
        <w:rPr>
          <w:rFonts w:ascii="Calibri" w:hAnsi="Calibri" w:cs="Calibri"/>
          <w:bCs/>
          <w:sz w:val="22"/>
          <w:szCs w:val="22"/>
        </w:rPr>
      </w:pPr>
      <w:r>
        <w:rPr>
          <w:rFonts w:ascii="Calibri" w:hAnsi="Calibri" w:cs="Calibri"/>
          <w:bCs/>
          <w:sz w:val="22"/>
          <w:szCs w:val="22"/>
        </w:rPr>
        <w:t>Nothing in or relating to the Agreement shall be deemed a waiver, express or implied, of any of the privileges and immunities of the International Organization for Migration as an intergovernmental organization.</w:t>
      </w:r>
    </w:p>
    <w:p w14:paraId="2A35F7DB" w14:textId="77777777" w:rsidR="004425D2" w:rsidRDefault="004425D2" w:rsidP="00F36EDF">
      <w:pPr>
        <w:pStyle w:val="BodyText"/>
        <w:spacing w:after="0"/>
        <w:jc w:val="both"/>
        <w:rPr>
          <w:rFonts w:ascii="Calibri" w:hAnsi="Calibri" w:cs="Calibri"/>
          <w:snapToGrid w:val="0"/>
          <w:sz w:val="22"/>
          <w:szCs w:val="22"/>
          <w:lang w:val="en-GB"/>
        </w:rPr>
      </w:pPr>
    </w:p>
    <w:p w14:paraId="737257B5" w14:textId="77777777" w:rsidR="004425D2" w:rsidRDefault="004425D2" w:rsidP="00F36EDF">
      <w:pPr>
        <w:pStyle w:val="BodyText"/>
        <w:spacing w:after="0"/>
        <w:jc w:val="both"/>
        <w:rPr>
          <w:rFonts w:ascii="Calibri" w:hAnsi="Calibri" w:cs="Calibri"/>
          <w:szCs w:val="22"/>
          <w:lang w:val="en-GB"/>
        </w:rPr>
      </w:pPr>
      <w:r>
        <w:rPr>
          <w:rFonts w:ascii="Calibri" w:hAnsi="Calibri" w:cs="Calibri"/>
          <w:szCs w:val="22"/>
          <w:lang w:val="en-GB"/>
        </w:rPr>
        <w:t xml:space="preserve">15. </w:t>
      </w:r>
      <w:r>
        <w:rPr>
          <w:rFonts w:ascii="Calibri" w:hAnsi="Calibri" w:cs="Calibri"/>
          <w:b/>
          <w:szCs w:val="22"/>
          <w:lang w:val="en-GB"/>
        </w:rPr>
        <w:t>Guarantee and Indemnities</w:t>
      </w:r>
    </w:p>
    <w:p w14:paraId="049BC214" w14:textId="77777777" w:rsidR="004425D2" w:rsidRDefault="004425D2" w:rsidP="00F36EDF">
      <w:pPr>
        <w:pStyle w:val="BodyText"/>
        <w:spacing w:after="0"/>
        <w:ind w:left="720" w:hanging="720"/>
        <w:jc w:val="both"/>
        <w:rPr>
          <w:rFonts w:ascii="Calibri" w:hAnsi="Calibri" w:cs="Calibri"/>
          <w:szCs w:val="22"/>
          <w:lang w:val="en-GB"/>
        </w:rPr>
      </w:pPr>
    </w:p>
    <w:p w14:paraId="66712E8A" w14:textId="77777777" w:rsidR="004425D2" w:rsidRDefault="004425D2" w:rsidP="00F36EDF">
      <w:pPr>
        <w:pStyle w:val="BodyText"/>
        <w:spacing w:after="0"/>
        <w:ind w:left="900" w:hanging="540"/>
        <w:jc w:val="both"/>
        <w:rPr>
          <w:rFonts w:ascii="Calibri" w:hAnsi="Calibri" w:cs="Calibri"/>
          <w:szCs w:val="22"/>
          <w:lang w:val="en-GB"/>
        </w:rPr>
      </w:pPr>
      <w:r>
        <w:rPr>
          <w:rFonts w:ascii="Calibri" w:hAnsi="Calibri" w:cs="Calibri"/>
          <w:szCs w:val="22"/>
          <w:lang w:val="en-GB"/>
        </w:rPr>
        <w:t>15.1</w:t>
      </w:r>
      <w:r>
        <w:rPr>
          <w:rFonts w:ascii="Calibri" w:hAnsi="Calibri" w:cs="Calibri"/>
          <w:szCs w:val="22"/>
          <w:lang w:val="en-GB"/>
        </w:rPr>
        <w:tab/>
        <w:t xml:space="preserve">The Service Provider shall guarantee any work performed under this Agreement for a period of 12 (twelve) months after final payment by IOM under this Agreement. </w:t>
      </w:r>
    </w:p>
    <w:p w14:paraId="1F134398" w14:textId="77777777" w:rsidR="004425D2" w:rsidRDefault="004425D2" w:rsidP="00F36EDF">
      <w:pPr>
        <w:pStyle w:val="BodyText"/>
        <w:spacing w:after="0"/>
        <w:ind w:left="900" w:hanging="540"/>
        <w:jc w:val="both"/>
        <w:rPr>
          <w:rFonts w:ascii="Calibri" w:hAnsi="Calibri" w:cs="Calibri"/>
          <w:szCs w:val="22"/>
          <w:lang w:val="en-GB"/>
        </w:rPr>
      </w:pPr>
    </w:p>
    <w:p w14:paraId="4114E16E" w14:textId="77777777" w:rsidR="004425D2" w:rsidRDefault="004425D2" w:rsidP="00F36EDF">
      <w:pPr>
        <w:pStyle w:val="BodyText"/>
        <w:spacing w:after="0"/>
        <w:ind w:left="900" w:hanging="540"/>
        <w:jc w:val="both"/>
        <w:rPr>
          <w:rFonts w:ascii="Calibri" w:hAnsi="Calibri" w:cs="Calibri"/>
          <w:snapToGrid w:val="0"/>
          <w:szCs w:val="22"/>
          <w:lang w:val="en-GB"/>
        </w:rPr>
      </w:pPr>
      <w:r>
        <w:rPr>
          <w:rFonts w:ascii="Calibri" w:hAnsi="Calibri" w:cs="Calibri"/>
          <w:szCs w:val="22"/>
          <w:lang w:val="en-GB"/>
        </w:rPr>
        <w:t>15.2</w:t>
      </w:r>
      <w:r>
        <w:rPr>
          <w:rFonts w:ascii="Calibri" w:hAnsi="Calibri" w:cs="Calibri"/>
          <w:szCs w:val="22"/>
          <w:lang w:val="en-GB"/>
        </w:rPr>
        <w:tab/>
      </w:r>
      <w:r>
        <w:rPr>
          <w:rFonts w:ascii="Calibri" w:hAnsi="Calibri" w:cs="Calibri"/>
          <w:snapToGrid w:val="0"/>
          <w:szCs w:val="22"/>
          <w:lang w:val="en-GB"/>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5919102D" w14:textId="77777777" w:rsidR="004425D2" w:rsidRDefault="004425D2" w:rsidP="00F36EDF">
      <w:pPr>
        <w:pStyle w:val="BodyText"/>
        <w:spacing w:after="0"/>
        <w:jc w:val="both"/>
        <w:rPr>
          <w:rFonts w:ascii="Calibri" w:hAnsi="Calibri" w:cs="Calibri"/>
          <w:szCs w:val="22"/>
          <w:lang w:val="en-GB"/>
        </w:rPr>
      </w:pPr>
    </w:p>
    <w:p w14:paraId="318E78AC" w14:textId="77777777" w:rsidR="004425D2" w:rsidRDefault="004425D2" w:rsidP="00F36EDF">
      <w:pPr>
        <w:pStyle w:val="BodyText"/>
        <w:tabs>
          <w:tab w:val="left" w:pos="360"/>
        </w:tabs>
        <w:spacing w:after="0"/>
        <w:jc w:val="both"/>
        <w:rPr>
          <w:rFonts w:ascii="Calibri" w:hAnsi="Calibri" w:cs="Calibri"/>
          <w:snapToGrid w:val="0"/>
          <w:szCs w:val="22"/>
          <w:lang w:val="en-GB"/>
        </w:rPr>
      </w:pPr>
      <w:r>
        <w:rPr>
          <w:rFonts w:ascii="Calibri" w:hAnsi="Calibri" w:cs="Calibri"/>
          <w:snapToGrid w:val="0"/>
          <w:szCs w:val="22"/>
          <w:lang w:val="en-GB"/>
        </w:rPr>
        <w:t xml:space="preserve">16. </w:t>
      </w:r>
      <w:r>
        <w:rPr>
          <w:rFonts w:ascii="Calibri" w:hAnsi="Calibri" w:cs="Calibri"/>
          <w:b/>
          <w:snapToGrid w:val="0"/>
          <w:szCs w:val="22"/>
          <w:lang w:val="en-GB"/>
        </w:rPr>
        <w:t xml:space="preserve">Waiver  </w:t>
      </w:r>
    </w:p>
    <w:p w14:paraId="41B82EA8" w14:textId="77777777" w:rsidR="004425D2" w:rsidRDefault="004425D2" w:rsidP="00F36EDF">
      <w:pPr>
        <w:pStyle w:val="BodyText"/>
        <w:spacing w:after="0"/>
        <w:jc w:val="both"/>
        <w:rPr>
          <w:rFonts w:ascii="Calibri" w:hAnsi="Calibri" w:cs="Calibri"/>
          <w:snapToGrid w:val="0"/>
          <w:szCs w:val="22"/>
          <w:lang w:val="en-GB"/>
        </w:rPr>
      </w:pPr>
    </w:p>
    <w:p w14:paraId="51E2CA82" w14:textId="77777777" w:rsidR="004425D2" w:rsidRDefault="004425D2" w:rsidP="00F36EDF">
      <w:pPr>
        <w:pStyle w:val="BodyText"/>
        <w:spacing w:after="0"/>
        <w:ind w:left="360"/>
        <w:jc w:val="both"/>
        <w:rPr>
          <w:rFonts w:ascii="Calibri" w:hAnsi="Calibri" w:cs="Calibri"/>
          <w:snapToGrid w:val="0"/>
          <w:szCs w:val="22"/>
          <w:lang w:val="en-GB"/>
        </w:rPr>
      </w:pPr>
      <w:r>
        <w:rPr>
          <w:rFonts w:ascii="Calibri" w:hAnsi="Calibri" w:cs="Calibri"/>
          <w:snapToGrid w:val="0"/>
          <w:szCs w:val="22"/>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047FB126" w14:textId="77777777" w:rsidR="004425D2" w:rsidRDefault="004425D2" w:rsidP="00F36EDF">
      <w:pPr>
        <w:pStyle w:val="BodyText"/>
        <w:spacing w:after="0"/>
        <w:jc w:val="both"/>
        <w:rPr>
          <w:rFonts w:ascii="Calibri" w:hAnsi="Calibri" w:cs="Calibri"/>
          <w:szCs w:val="22"/>
          <w:lang w:val="en-GB"/>
        </w:rPr>
      </w:pPr>
    </w:p>
    <w:p w14:paraId="05D1B5A3" w14:textId="77777777" w:rsidR="002867D5" w:rsidRDefault="002867D5" w:rsidP="00F36EDF">
      <w:pPr>
        <w:rPr>
          <w:rFonts w:ascii="Calibri" w:hAnsi="Calibri" w:cs="Calibri"/>
          <w:szCs w:val="22"/>
          <w:lang w:val="en-GB"/>
        </w:rPr>
      </w:pPr>
      <w:r>
        <w:rPr>
          <w:rFonts w:ascii="Calibri" w:hAnsi="Calibri" w:cs="Calibri"/>
          <w:szCs w:val="22"/>
          <w:lang w:val="en-GB"/>
        </w:rPr>
        <w:br w:type="page"/>
      </w:r>
    </w:p>
    <w:p w14:paraId="31BBC311" w14:textId="597F5AF8" w:rsidR="004425D2" w:rsidRDefault="004425D2" w:rsidP="00F36EDF">
      <w:pPr>
        <w:pStyle w:val="BodyText"/>
        <w:spacing w:after="0"/>
        <w:jc w:val="both"/>
        <w:rPr>
          <w:rFonts w:ascii="Calibri" w:hAnsi="Calibri" w:cs="Calibri"/>
          <w:b/>
          <w:szCs w:val="22"/>
          <w:lang w:val="en-GB"/>
        </w:rPr>
      </w:pPr>
      <w:r>
        <w:rPr>
          <w:rFonts w:ascii="Calibri" w:hAnsi="Calibri" w:cs="Calibri"/>
          <w:szCs w:val="22"/>
          <w:lang w:val="en-GB"/>
        </w:rPr>
        <w:lastRenderedPageBreak/>
        <w:t xml:space="preserve">17. </w:t>
      </w:r>
      <w:r>
        <w:rPr>
          <w:rFonts w:ascii="Calibri" w:hAnsi="Calibri" w:cs="Calibri"/>
          <w:b/>
          <w:szCs w:val="22"/>
          <w:lang w:val="en-GB"/>
        </w:rPr>
        <w:t>Termination</w:t>
      </w:r>
    </w:p>
    <w:p w14:paraId="0B3728DD" w14:textId="77777777" w:rsidR="004425D2" w:rsidRDefault="004425D2" w:rsidP="00F36EDF">
      <w:pPr>
        <w:pStyle w:val="BodyText"/>
        <w:tabs>
          <w:tab w:val="left" w:pos="426"/>
        </w:tabs>
        <w:spacing w:after="0"/>
        <w:jc w:val="both"/>
        <w:rPr>
          <w:rFonts w:ascii="Calibri" w:hAnsi="Calibri" w:cs="Calibri"/>
          <w:szCs w:val="22"/>
          <w:lang w:val="en-GB"/>
        </w:rPr>
      </w:pPr>
    </w:p>
    <w:p w14:paraId="5E2756E9" w14:textId="77777777" w:rsidR="004425D2" w:rsidRDefault="004425D2" w:rsidP="00F36EDF">
      <w:pPr>
        <w:pStyle w:val="BodyText"/>
        <w:tabs>
          <w:tab w:val="left" w:pos="900"/>
        </w:tabs>
        <w:spacing w:after="0"/>
        <w:ind w:left="900" w:hanging="540"/>
        <w:jc w:val="both"/>
        <w:rPr>
          <w:rFonts w:ascii="Calibri" w:hAnsi="Calibri" w:cs="Calibri"/>
          <w:szCs w:val="22"/>
          <w:lang w:val="en-GB"/>
        </w:rPr>
      </w:pPr>
      <w:bookmarkStart w:id="38" w:name="_Hlk185552"/>
      <w:r>
        <w:rPr>
          <w:rFonts w:ascii="Calibri" w:hAnsi="Calibri" w:cs="Calibri"/>
          <w:szCs w:val="22"/>
          <w:lang w:val="en-GB"/>
        </w:rPr>
        <w:t xml:space="preserve">17.1 </w:t>
      </w:r>
      <w:r>
        <w:rPr>
          <w:rFonts w:ascii="Calibri" w:hAnsi="Calibri" w:cs="Calibri"/>
          <w:szCs w:val="22"/>
          <w:lang w:val="en-GB"/>
        </w:rPr>
        <w:tab/>
        <w:t xml:space="preserve">IOM may terminate or suspend this Agreement at any time, in whole or in part.  </w:t>
      </w:r>
    </w:p>
    <w:p w14:paraId="263E246E" w14:textId="77777777" w:rsidR="004425D2" w:rsidRDefault="004425D2" w:rsidP="00F36EDF">
      <w:pPr>
        <w:pStyle w:val="BodyText"/>
        <w:tabs>
          <w:tab w:val="left" w:pos="900"/>
        </w:tabs>
        <w:spacing w:after="0"/>
        <w:ind w:left="900" w:hanging="540"/>
        <w:jc w:val="both"/>
        <w:rPr>
          <w:rFonts w:ascii="Calibri" w:hAnsi="Calibri" w:cs="Calibri"/>
          <w:snapToGrid w:val="0"/>
          <w:szCs w:val="22"/>
          <w:lang w:val="en-GB"/>
        </w:rPr>
      </w:pPr>
    </w:p>
    <w:p w14:paraId="39084623" w14:textId="77777777" w:rsidR="004425D2" w:rsidRDefault="004425D2" w:rsidP="00F36EDF">
      <w:pPr>
        <w:pStyle w:val="BodyText"/>
        <w:tabs>
          <w:tab w:val="left" w:pos="900"/>
        </w:tabs>
        <w:spacing w:after="0"/>
        <w:ind w:left="900" w:hanging="540"/>
        <w:jc w:val="both"/>
        <w:rPr>
          <w:rFonts w:ascii="Calibri" w:hAnsi="Calibri" w:cs="Calibri"/>
          <w:szCs w:val="22"/>
          <w:lang w:val="en-GB"/>
        </w:rPr>
      </w:pPr>
      <w:r>
        <w:rPr>
          <w:rFonts w:ascii="Calibri" w:hAnsi="Calibri" w:cs="Calibri"/>
          <w:szCs w:val="22"/>
          <w:lang w:val="en-GB"/>
        </w:rPr>
        <w:t xml:space="preserve">17.2 </w:t>
      </w:r>
      <w:r>
        <w:rPr>
          <w:rFonts w:ascii="Calibri" w:hAnsi="Calibri" w:cs="Calibri"/>
          <w:szCs w:val="22"/>
          <w:lang w:val="en-GB"/>
        </w:rPr>
        <w:tab/>
        <w:t xml:space="preserve">In the event of termination of this Agreement, IOM will only pay for the Services completed in accordance with this Agreement unless otherwise agreed. Other amounts paid in advance, if any, will be returned to IOM within 7 (seven) days from the date of termination. </w:t>
      </w:r>
    </w:p>
    <w:p w14:paraId="0D776CB5" w14:textId="77777777" w:rsidR="004425D2" w:rsidRDefault="004425D2" w:rsidP="00F36EDF">
      <w:pPr>
        <w:pStyle w:val="BodyText"/>
        <w:tabs>
          <w:tab w:val="left" w:pos="900"/>
        </w:tabs>
        <w:spacing w:after="0"/>
        <w:ind w:left="900" w:hanging="540"/>
        <w:jc w:val="both"/>
        <w:rPr>
          <w:rFonts w:ascii="Calibri" w:hAnsi="Calibri" w:cs="Calibri"/>
          <w:szCs w:val="22"/>
          <w:lang w:val="en-GB"/>
        </w:rPr>
      </w:pPr>
    </w:p>
    <w:p w14:paraId="399213E0" w14:textId="77777777" w:rsidR="004425D2" w:rsidRDefault="004425D2" w:rsidP="00F36EDF">
      <w:pPr>
        <w:pStyle w:val="BodyText"/>
        <w:tabs>
          <w:tab w:val="left" w:pos="900"/>
        </w:tabs>
        <w:spacing w:after="0"/>
        <w:ind w:left="900" w:hanging="540"/>
        <w:jc w:val="both"/>
        <w:rPr>
          <w:rFonts w:ascii="Calibri" w:hAnsi="Calibri" w:cs="Calibri"/>
          <w:szCs w:val="22"/>
          <w:lang w:val="en-PH"/>
        </w:rPr>
      </w:pPr>
      <w:r>
        <w:rPr>
          <w:rFonts w:ascii="Calibri" w:hAnsi="Calibri" w:cs="Calibri"/>
          <w:szCs w:val="22"/>
          <w:lang w:val="en-GB"/>
        </w:rPr>
        <w:t xml:space="preserve">17.3 </w:t>
      </w:r>
      <w:r>
        <w:rPr>
          <w:rFonts w:ascii="Calibri" w:hAnsi="Calibri" w:cs="Calibri"/>
          <w:szCs w:val="22"/>
          <w:lang w:val="en-GB"/>
        </w:rPr>
        <w:tab/>
      </w:r>
      <w:r>
        <w:rPr>
          <w:rFonts w:ascii="Calibri" w:hAnsi="Calibri" w:cs="Calibri"/>
          <w:szCs w:val="22"/>
          <w:lang w:val="en-PH"/>
        </w:rPr>
        <w:t>Upon any such termination, the Service Provider shall waive any claims for damages including loss of anticipated profits on account thereof.</w:t>
      </w:r>
    </w:p>
    <w:p w14:paraId="34115417" w14:textId="77777777" w:rsidR="004425D2" w:rsidRDefault="004425D2" w:rsidP="00F36EDF">
      <w:pPr>
        <w:pStyle w:val="BodyText"/>
        <w:tabs>
          <w:tab w:val="left" w:pos="900"/>
        </w:tabs>
        <w:spacing w:after="0"/>
        <w:ind w:left="900" w:hanging="540"/>
        <w:jc w:val="both"/>
        <w:rPr>
          <w:rFonts w:ascii="Calibri" w:hAnsi="Calibri" w:cs="Calibri"/>
          <w:szCs w:val="22"/>
          <w:lang w:val="en-PH"/>
        </w:rPr>
      </w:pPr>
    </w:p>
    <w:p w14:paraId="17D3B66C" w14:textId="77777777" w:rsidR="004425D2" w:rsidRPr="004425D2" w:rsidRDefault="004425D2" w:rsidP="00F36EDF">
      <w:pPr>
        <w:ind w:left="900" w:hanging="540"/>
        <w:jc w:val="both"/>
        <w:rPr>
          <w:rFonts w:ascii="Calibri" w:hAnsi="Calibri" w:cs="Calibri"/>
          <w:sz w:val="22"/>
          <w:szCs w:val="22"/>
          <w:lang w:val="en-GB" w:eastAsia="x-none"/>
        </w:rPr>
      </w:pPr>
      <w:bookmarkStart w:id="39" w:name="_Hlk187925"/>
      <w:r w:rsidRPr="004425D2">
        <w:rPr>
          <w:rFonts w:ascii="Calibri" w:hAnsi="Calibri" w:cs="Calibri"/>
          <w:sz w:val="22"/>
          <w:szCs w:val="22"/>
          <w:lang w:val="en-PH" w:eastAsia="x-none"/>
        </w:rPr>
        <w:t xml:space="preserve">17.4   </w:t>
      </w:r>
      <w:bookmarkStart w:id="40" w:name="_Hlk184819"/>
      <w:r w:rsidRPr="004425D2">
        <w:rPr>
          <w:rFonts w:ascii="Calibri" w:hAnsi="Calibri" w:cs="Calibri"/>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End w:id="40"/>
    </w:p>
    <w:bookmarkEnd w:id="38"/>
    <w:bookmarkEnd w:id="39"/>
    <w:p w14:paraId="300A0C53" w14:textId="77777777" w:rsidR="004425D2" w:rsidRDefault="004425D2" w:rsidP="00F36EDF">
      <w:pPr>
        <w:pStyle w:val="BodyText"/>
        <w:spacing w:after="0"/>
        <w:jc w:val="both"/>
        <w:rPr>
          <w:rFonts w:ascii="Calibri" w:hAnsi="Calibri" w:cs="Calibri"/>
          <w:snapToGrid w:val="0"/>
          <w:sz w:val="22"/>
          <w:szCs w:val="22"/>
          <w:lang w:val="en-GB" w:eastAsia="x-none"/>
        </w:rPr>
      </w:pPr>
    </w:p>
    <w:p w14:paraId="4AA196D3" w14:textId="77777777" w:rsidR="004425D2" w:rsidRDefault="004425D2" w:rsidP="00F36EDF">
      <w:pPr>
        <w:pStyle w:val="BodyText"/>
        <w:spacing w:after="0"/>
        <w:jc w:val="both"/>
        <w:rPr>
          <w:rFonts w:ascii="Calibri" w:hAnsi="Calibri" w:cs="Calibri"/>
          <w:snapToGrid w:val="0"/>
          <w:szCs w:val="22"/>
          <w:lang w:val="en-GB"/>
        </w:rPr>
      </w:pPr>
      <w:r>
        <w:rPr>
          <w:rFonts w:ascii="Calibri" w:hAnsi="Calibri" w:cs="Calibri"/>
          <w:snapToGrid w:val="0"/>
          <w:szCs w:val="22"/>
          <w:lang w:val="en-GB"/>
        </w:rPr>
        <w:t xml:space="preserve">18. </w:t>
      </w:r>
      <w:r>
        <w:rPr>
          <w:rFonts w:ascii="Calibri" w:hAnsi="Calibri" w:cs="Calibri"/>
          <w:b/>
          <w:snapToGrid w:val="0"/>
          <w:szCs w:val="22"/>
          <w:lang w:val="en-GB"/>
        </w:rPr>
        <w:t>Severability</w:t>
      </w:r>
    </w:p>
    <w:p w14:paraId="3423FE96" w14:textId="77777777" w:rsidR="004425D2" w:rsidRDefault="004425D2" w:rsidP="00F36EDF">
      <w:pPr>
        <w:pStyle w:val="BodyText"/>
        <w:spacing w:after="0"/>
        <w:jc w:val="both"/>
        <w:rPr>
          <w:rFonts w:ascii="Calibri" w:hAnsi="Calibri" w:cs="Calibri"/>
          <w:snapToGrid w:val="0"/>
          <w:szCs w:val="22"/>
          <w:lang w:val="en-GB"/>
        </w:rPr>
      </w:pPr>
    </w:p>
    <w:p w14:paraId="63EA837A" w14:textId="77777777" w:rsidR="004425D2" w:rsidRDefault="004425D2" w:rsidP="00F36EDF">
      <w:pPr>
        <w:pStyle w:val="BodyText"/>
        <w:spacing w:after="0"/>
        <w:ind w:left="360"/>
        <w:jc w:val="both"/>
        <w:rPr>
          <w:rFonts w:ascii="Calibri" w:hAnsi="Calibri" w:cs="Calibri"/>
          <w:snapToGrid w:val="0"/>
          <w:szCs w:val="22"/>
          <w:lang w:val="en-GB"/>
        </w:rPr>
      </w:pPr>
      <w:r>
        <w:rPr>
          <w:rFonts w:ascii="Calibri" w:hAnsi="Calibri" w:cs="Calibri"/>
          <w:snapToGrid w:val="0"/>
          <w:szCs w:val="22"/>
          <w:lang w:val="en-GB"/>
        </w:rPr>
        <w:t>If any part of this Agreement is found to be invalid or unenforceable, that part will be severed from this Agreement and the remainder of the Agreement shall remain in full force.</w:t>
      </w:r>
    </w:p>
    <w:p w14:paraId="36C2C7FF" w14:textId="77777777" w:rsidR="004425D2" w:rsidRDefault="004425D2" w:rsidP="00F36EDF">
      <w:pPr>
        <w:pStyle w:val="BodyText"/>
        <w:spacing w:after="0"/>
        <w:jc w:val="both"/>
        <w:rPr>
          <w:rFonts w:ascii="Calibri" w:hAnsi="Calibri" w:cs="Calibri"/>
          <w:snapToGrid w:val="0"/>
          <w:szCs w:val="22"/>
          <w:lang w:val="en-GB"/>
        </w:rPr>
      </w:pPr>
    </w:p>
    <w:p w14:paraId="697F51F5" w14:textId="77777777" w:rsidR="004425D2" w:rsidRDefault="004425D2" w:rsidP="00F36EDF">
      <w:pPr>
        <w:pStyle w:val="BodyText"/>
        <w:spacing w:after="0"/>
        <w:jc w:val="both"/>
        <w:rPr>
          <w:rFonts w:ascii="Calibri" w:hAnsi="Calibri" w:cs="Calibri"/>
          <w:snapToGrid w:val="0"/>
          <w:szCs w:val="22"/>
          <w:lang w:val="en-GB"/>
        </w:rPr>
      </w:pPr>
      <w:r>
        <w:rPr>
          <w:rFonts w:ascii="Calibri" w:hAnsi="Calibri" w:cs="Calibri"/>
          <w:snapToGrid w:val="0"/>
          <w:szCs w:val="22"/>
          <w:lang w:val="en-GB"/>
        </w:rPr>
        <w:t xml:space="preserve">19. </w:t>
      </w:r>
      <w:r>
        <w:rPr>
          <w:rFonts w:ascii="Calibri" w:hAnsi="Calibri" w:cs="Calibri"/>
          <w:b/>
          <w:snapToGrid w:val="0"/>
          <w:szCs w:val="22"/>
          <w:lang w:val="en-GB"/>
        </w:rPr>
        <w:t>Entirety</w:t>
      </w:r>
      <w:r>
        <w:rPr>
          <w:rFonts w:ascii="Calibri" w:hAnsi="Calibri" w:cs="Calibri"/>
          <w:snapToGrid w:val="0"/>
          <w:szCs w:val="22"/>
          <w:lang w:val="en-GB"/>
        </w:rPr>
        <w:t xml:space="preserve">  </w:t>
      </w:r>
    </w:p>
    <w:p w14:paraId="5478196A" w14:textId="77777777" w:rsidR="004425D2" w:rsidRDefault="004425D2" w:rsidP="00F36EDF">
      <w:pPr>
        <w:pStyle w:val="BodyText"/>
        <w:spacing w:after="0"/>
        <w:jc w:val="both"/>
        <w:rPr>
          <w:rFonts w:ascii="Calibri" w:hAnsi="Calibri" w:cs="Calibri"/>
          <w:snapToGrid w:val="0"/>
          <w:szCs w:val="22"/>
          <w:lang w:val="en-GB"/>
        </w:rPr>
      </w:pPr>
    </w:p>
    <w:p w14:paraId="1E73E98D" w14:textId="77777777" w:rsidR="004425D2" w:rsidRDefault="004425D2" w:rsidP="00F36EDF">
      <w:pPr>
        <w:pStyle w:val="BodyText"/>
        <w:spacing w:after="0"/>
        <w:ind w:left="360"/>
        <w:jc w:val="both"/>
        <w:rPr>
          <w:rFonts w:ascii="Calibri" w:hAnsi="Calibri" w:cs="Calibri"/>
          <w:snapToGrid w:val="0"/>
          <w:szCs w:val="22"/>
          <w:lang w:val="en-GB"/>
        </w:rPr>
      </w:pPr>
      <w:r>
        <w:rPr>
          <w:rFonts w:ascii="Calibri" w:hAnsi="Calibri" w:cs="Calibri"/>
          <w:snapToGrid w:val="0"/>
          <w:szCs w:val="22"/>
          <w:lang w:val="en-GB"/>
        </w:rPr>
        <w:t>This Agreement embodies the entire agreement between the Parties and supersedes all prior agreements and understandings, if any, relating to the subject matter of this Agreement.</w:t>
      </w:r>
    </w:p>
    <w:p w14:paraId="5FD38B3B" w14:textId="77777777" w:rsidR="004425D2" w:rsidRDefault="004425D2" w:rsidP="00F36EDF">
      <w:pPr>
        <w:pStyle w:val="BodyText"/>
        <w:spacing w:after="0"/>
        <w:ind w:left="360"/>
        <w:jc w:val="both"/>
        <w:rPr>
          <w:rFonts w:ascii="Calibri" w:hAnsi="Calibri" w:cs="Calibri"/>
          <w:snapToGrid w:val="0"/>
          <w:szCs w:val="22"/>
          <w:lang w:val="en-GB"/>
        </w:rPr>
      </w:pPr>
    </w:p>
    <w:p w14:paraId="51913B70" w14:textId="77777777" w:rsidR="004425D2" w:rsidRDefault="004425D2" w:rsidP="00F36EDF">
      <w:pPr>
        <w:pStyle w:val="BodyText"/>
        <w:tabs>
          <w:tab w:val="left" w:pos="360"/>
        </w:tabs>
        <w:spacing w:after="0"/>
        <w:jc w:val="both"/>
        <w:rPr>
          <w:rFonts w:ascii="Calibri" w:hAnsi="Calibri" w:cs="Calibri"/>
          <w:snapToGrid w:val="0"/>
          <w:szCs w:val="22"/>
          <w:lang w:val="en-GB"/>
        </w:rPr>
      </w:pPr>
      <w:r>
        <w:rPr>
          <w:rFonts w:ascii="Calibri" w:hAnsi="Calibri" w:cs="Calibri"/>
          <w:snapToGrid w:val="0"/>
          <w:szCs w:val="22"/>
          <w:lang w:val="en-GB"/>
        </w:rPr>
        <w:t xml:space="preserve">20. </w:t>
      </w:r>
      <w:r>
        <w:rPr>
          <w:rFonts w:ascii="Calibri" w:hAnsi="Calibri" w:cs="Calibri"/>
          <w:b/>
          <w:snapToGrid w:val="0"/>
          <w:szCs w:val="22"/>
          <w:lang w:val="en-GB"/>
        </w:rPr>
        <w:t xml:space="preserve">Final clauses </w:t>
      </w:r>
    </w:p>
    <w:p w14:paraId="4BA20BD5" w14:textId="77777777" w:rsidR="004425D2" w:rsidRDefault="004425D2" w:rsidP="00F36EDF">
      <w:pPr>
        <w:tabs>
          <w:tab w:val="left" w:pos="426"/>
        </w:tabs>
        <w:ind w:left="720" w:hanging="720"/>
        <w:jc w:val="both"/>
        <w:rPr>
          <w:rFonts w:ascii="Calibri" w:hAnsi="Calibri" w:cs="Calibri"/>
          <w:snapToGrid w:val="0"/>
          <w:sz w:val="22"/>
          <w:szCs w:val="22"/>
          <w:lang w:val="en-GB"/>
        </w:rPr>
      </w:pPr>
    </w:p>
    <w:p w14:paraId="22ACC38C" w14:textId="77777777" w:rsidR="004425D2" w:rsidRDefault="004425D2" w:rsidP="00F36EDF">
      <w:pPr>
        <w:tabs>
          <w:tab w:val="left" w:pos="426"/>
        </w:tabs>
        <w:ind w:left="900" w:hanging="540"/>
        <w:jc w:val="both"/>
        <w:rPr>
          <w:rFonts w:ascii="Calibri" w:hAnsi="Calibri" w:cs="Calibri"/>
          <w:snapToGrid w:val="0"/>
          <w:sz w:val="22"/>
          <w:szCs w:val="22"/>
          <w:lang w:val="en-GB"/>
        </w:rPr>
      </w:pPr>
      <w:r>
        <w:rPr>
          <w:rFonts w:ascii="Calibri" w:hAnsi="Calibri" w:cs="Calibri"/>
          <w:snapToGrid w:val="0"/>
          <w:sz w:val="22"/>
          <w:szCs w:val="22"/>
          <w:lang w:val="en-GB"/>
        </w:rPr>
        <w:t>20.1</w:t>
      </w:r>
      <w:r>
        <w:rPr>
          <w:rFonts w:ascii="Calibri" w:hAnsi="Calibri" w:cs="Calibri"/>
          <w:snapToGrid w:val="0"/>
          <w:sz w:val="22"/>
          <w:szCs w:val="22"/>
          <w:lang w:val="en-GB"/>
        </w:rPr>
        <w:tab/>
        <w:t xml:space="preserve">This Agreement will enter into force upon signature by both Parties. It will remain in force until completion of all obligations of the Parties under this Agreement unless terminated earlier in accordance with Article 17. </w:t>
      </w:r>
    </w:p>
    <w:p w14:paraId="58D68B2E" w14:textId="77777777" w:rsidR="004425D2" w:rsidRDefault="004425D2" w:rsidP="00F36EDF">
      <w:pPr>
        <w:tabs>
          <w:tab w:val="left" w:pos="426"/>
        </w:tabs>
        <w:ind w:left="900" w:hanging="540"/>
        <w:jc w:val="both"/>
        <w:rPr>
          <w:rFonts w:ascii="Calibri" w:hAnsi="Calibri" w:cs="Calibri"/>
          <w:snapToGrid w:val="0"/>
          <w:sz w:val="22"/>
          <w:szCs w:val="22"/>
          <w:lang w:val="en-GB"/>
        </w:rPr>
      </w:pPr>
    </w:p>
    <w:p w14:paraId="39A63BD4" w14:textId="77777777" w:rsidR="004425D2" w:rsidRDefault="004425D2" w:rsidP="00F36EDF">
      <w:pPr>
        <w:tabs>
          <w:tab w:val="left" w:pos="426"/>
        </w:tabs>
        <w:ind w:left="900" w:hanging="540"/>
        <w:jc w:val="both"/>
        <w:rPr>
          <w:rFonts w:ascii="Calibri" w:hAnsi="Calibri" w:cs="Calibri"/>
          <w:snapToGrid w:val="0"/>
          <w:sz w:val="22"/>
          <w:szCs w:val="22"/>
          <w:lang w:val="en-GB"/>
        </w:rPr>
      </w:pPr>
      <w:r>
        <w:rPr>
          <w:rFonts w:ascii="Calibri" w:hAnsi="Calibri" w:cs="Calibri"/>
          <w:snapToGrid w:val="0"/>
          <w:sz w:val="22"/>
          <w:szCs w:val="22"/>
          <w:lang w:val="en-GB"/>
        </w:rPr>
        <w:t>20.2</w:t>
      </w:r>
      <w:r>
        <w:rPr>
          <w:rFonts w:ascii="Calibri" w:hAnsi="Calibri" w:cs="Calibri"/>
          <w:snapToGrid w:val="0"/>
          <w:sz w:val="22"/>
          <w:szCs w:val="22"/>
          <w:lang w:val="en-GB"/>
        </w:rPr>
        <w:tab/>
        <w:t xml:space="preserve">Amendments may be made by mutual agreement in writing between the Parties. </w:t>
      </w:r>
      <w:r w:rsidRPr="004425D2">
        <w:rPr>
          <w:rFonts w:ascii="Calibri" w:hAnsi="Calibri" w:cs="Calibri"/>
          <w:snapToGrid w:val="0"/>
          <w:sz w:val="22"/>
          <w:szCs w:val="22"/>
          <w:lang w:val="en-GB"/>
        </w:rPr>
        <w:t>Amendment of the provisions of Article 2.2 (Service commencement/completion dates) or Article 3.1 (Service fee) shall be made through an amendment to this Agreement signed by both Parties.</w:t>
      </w:r>
      <w:r>
        <w:rPr>
          <w:rFonts w:ascii="Calibri" w:hAnsi="Calibri" w:cs="Calibri"/>
          <w:snapToGrid w:val="0"/>
          <w:sz w:val="22"/>
          <w:szCs w:val="22"/>
          <w:lang w:val="en-GB"/>
        </w:rPr>
        <w:t xml:space="preserve">  </w:t>
      </w:r>
    </w:p>
    <w:p w14:paraId="61DE62B0" w14:textId="5931E403" w:rsidR="002867D5" w:rsidRDefault="002867D5" w:rsidP="00F36EDF">
      <w:pPr>
        <w:rPr>
          <w:rFonts w:ascii="Calibri" w:hAnsi="Calibri" w:cs="Calibri"/>
          <w:snapToGrid w:val="0"/>
          <w:szCs w:val="22"/>
          <w:lang w:val="en-GB"/>
        </w:rPr>
      </w:pPr>
      <w:r>
        <w:rPr>
          <w:rFonts w:ascii="Calibri" w:hAnsi="Calibri" w:cs="Calibri"/>
          <w:snapToGrid w:val="0"/>
          <w:szCs w:val="22"/>
          <w:lang w:val="en-GB"/>
        </w:rPr>
        <w:br w:type="page"/>
      </w:r>
    </w:p>
    <w:p w14:paraId="6A0530F6" w14:textId="77777777" w:rsidR="004425D2" w:rsidRDefault="004425D2" w:rsidP="00F36EDF">
      <w:pPr>
        <w:pStyle w:val="BodyText"/>
        <w:spacing w:after="0"/>
        <w:jc w:val="both"/>
        <w:rPr>
          <w:rFonts w:ascii="Calibri" w:hAnsi="Calibri" w:cs="Calibri"/>
          <w:snapToGrid w:val="0"/>
          <w:szCs w:val="22"/>
          <w:lang w:val="en-GB"/>
        </w:rPr>
      </w:pPr>
    </w:p>
    <w:p w14:paraId="2B7CF053" w14:textId="77777777" w:rsidR="004425D2" w:rsidRDefault="004425D2" w:rsidP="00F36EDF">
      <w:pPr>
        <w:tabs>
          <w:tab w:val="left" w:pos="0"/>
        </w:tabs>
        <w:jc w:val="both"/>
        <w:rPr>
          <w:rFonts w:ascii="Calibri" w:hAnsi="Calibri" w:cs="Calibri"/>
          <w:sz w:val="22"/>
          <w:szCs w:val="22"/>
          <w:lang w:val="en-PH"/>
        </w:rPr>
      </w:pPr>
      <w:r>
        <w:rPr>
          <w:rFonts w:ascii="Calibri" w:hAnsi="Calibri" w:cs="Calibri"/>
          <w:sz w:val="22"/>
          <w:szCs w:val="22"/>
          <w:lang w:val="en-GB"/>
        </w:rPr>
        <w:t>Signed in duplicate in English</w:t>
      </w:r>
      <w:r>
        <w:rPr>
          <w:rFonts w:ascii="Calibri" w:hAnsi="Calibri" w:cs="Calibri"/>
          <w:sz w:val="22"/>
          <w:szCs w:val="22"/>
        </w:rPr>
        <w:t>, on the dates and at the places indicated below.</w:t>
      </w:r>
      <w:r>
        <w:rPr>
          <w:rFonts w:ascii="Calibri" w:hAnsi="Calibri" w:cs="Calibri"/>
          <w:sz w:val="22"/>
          <w:szCs w:val="22"/>
          <w:lang w:val="en-GB"/>
        </w:rPr>
        <w:t xml:space="preserve"> </w:t>
      </w:r>
    </w:p>
    <w:p w14:paraId="731C79B0" w14:textId="77777777" w:rsidR="004425D2" w:rsidRDefault="004425D2" w:rsidP="00F36EDF">
      <w:pPr>
        <w:tabs>
          <w:tab w:val="left" w:pos="0"/>
        </w:tabs>
        <w:jc w:val="both"/>
        <w:rPr>
          <w:rFonts w:ascii="Calibri" w:hAnsi="Calibri" w:cs="Calibri"/>
          <w:sz w:val="22"/>
          <w:szCs w:val="22"/>
          <w:lang w:val="en-GB"/>
        </w:rPr>
      </w:pPr>
    </w:p>
    <w:p w14:paraId="26755777" w14:textId="77777777" w:rsidR="004425D2" w:rsidRDefault="004425D2" w:rsidP="00F36EDF">
      <w:pPr>
        <w:tabs>
          <w:tab w:val="left" w:pos="0"/>
        </w:tabs>
        <w:jc w:val="both"/>
        <w:rPr>
          <w:rFonts w:ascii="Calibri" w:hAnsi="Calibri" w:cs="Calibri"/>
          <w:color w:val="000000"/>
          <w:sz w:val="22"/>
          <w:szCs w:val="22"/>
          <w:u w:val="single"/>
          <w:lang w:val="en-GB"/>
        </w:rPr>
      </w:pPr>
    </w:p>
    <w:tbl>
      <w:tblPr>
        <w:tblW w:w="0" w:type="auto"/>
        <w:tblLook w:val="04A0" w:firstRow="1" w:lastRow="0" w:firstColumn="1" w:lastColumn="0" w:noHBand="0" w:noVBand="1"/>
      </w:tblPr>
      <w:tblGrid>
        <w:gridCol w:w="4261"/>
        <w:gridCol w:w="4261"/>
      </w:tblGrid>
      <w:tr w:rsidR="004425D2" w14:paraId="27276506" w14:textId="77777777" w:rsidTr="004425D2">
        <w:tc>
          <w:tcPr>
            <w:tcW w:w="4261" w:type="dxa"/>
            <w:hideMark/>
          </w:tcPr>
          <w:p w14:paraId="7EA933E3" w14:textId="77777777" w:rsidR="004425D2" w:rsidRDefault="004425D2" w:rsidP="00F36EDF">
            <w:pPr>
              <w:pStyle w:val="BodyText"/>
              <w:spacing w:after="0"/>
              <w:rPr>
                <w:rFonts w:ascii="Calibri" w:hAnsi="Calibri" w:cs="Calibri"/>
                <w:i/>
                <w:sz w:val="22"/>
                <w:szCs w:val="22"/>
                <w:lang w:val="en-PH"/>
              </w:rPr>
            </w:pPr>
            <w:r>
              <w:rPr>
                <w:rFonts w:ascii="Calibri" w:hAnsi="Calibri" w:cs="Calibri"/>
                <w:i/>
                <w:szCs w:val="22"/>
                <w:lang w:val="en-PH"/>
              </w:rPr>
              <w:t>For and on behalf of</w:t>
            </w:r>
          </w:p>
          <w:p w14:paraId="3C388C7E" w14:textId="77777777" w:rsidR="004425D2" w:rsidRDefault="004425D2" w:rsidP="00F36EDF">
            <w:pPr>
              <w:pStyle w:val="BodyText"/>
              <w:spacing w:after="0"/>
              <w:rPr>
                <w:rFonts w:ascii="Calibri" w:hAnsi="Calibri" w:cs="Calibri"/>
                <w:szCs w:val="22"/>
                <w:lang w:val="en-PH"/>
              </w:rPr>
            </w:pPr>
            <w:r>
              <w:rPr>
                <w:rFonts w:ascii="Calibri" w:hAnsi="Calibri" w:cs="Calibri"/>
                <w:szCs w:val="22"/>
                <w:lang w:val="en-PH"/>
              </w:rPr>
              <w:t xml:space="preserve">The International Organization </w:t>
            </w:r>
          </w:p>
          <w:p w14:paraId="60728F85" w14:textId="77777777" w:rsidR="004425D2" w:rsidRDefault="004425D2" w:rsidP="00F36EDF">
            <w:pPr>
              <w:pStyle w:val="BodyText"/>
              <w:spacing w:after="0"/>
              <w:rPr>
                <w:rFonts w:ascii="Calibri" w:hAnsi="Calibri" w:cs="Calibri"/>
                <w:szCs w:val="22"/>
                <w:lang w:val="es-ES_tradnl"/>
              </w:rPr>
            </w:pPr>
            <w:r>
              <w:rPr>
                <w:rFonts w:ascii="Calibri" w:hAnsi="Calibri" w:cs="Calibri"/>
                <w:szCs w:val="22"/>
              </w:rPr>
              <w:t>for Migration</w:t>
            </w:r>
          </w:p>
        </w:tc>
        <w:tc>
          <w:tcPr>
            <w:tcW w:w="4261" w:type="dxa"/>
          </w:tcPr>
          <w:p w14:paraId="25F8C1AD" w14:textId="77777777" w:rsidR="004425D2" w:rsidRDefault="004425D2" w:rsidP="00F36EDF">
            <w:pPr>
              <w:pStyle w:val="BodyText"/>
              <w:spacing w:after="0"/>
              <w:rPr>
                <w:rFonts w:ascii="Calibri" w:hAnsi="Calibri" w:cs="Calibri"/>
                <w:i/>
                <w:szCs w:val="22"/>
                <w:lang w:val="en-PH"/>
              </w:rPr>
            </w:pPr>
            <w:r>
              <w:rPr>
                <w:rFonts w:ascii="Calibri" w:hAnsi="Calibri" w:cs="Calibri"/>
                <w:i/>
                <w:szCs w:val="22"/>
                <w:lang w:val="en-PH"/>
              </w:rPr>
              <w:t>For and on behalf of</w:t>
            </w:r>
          </w:p>
          <w:p w14:paraId="532AD3F3" w14:textId="77777777" w:rsidR="004425D2" w:rsidRDefault="004425D2" w:rsidP="00F36EDF">
            <w:pPr>
              <w:pStyle w:val="BodyText"/>
              <w:spacing w:after="0"/>
              <w:rPr>
                <w:rFonts w:ascii="Calibri" w:hAnsi="Calibri" w:cs="Calibri"/>
                <w:szCs w:val="22"/>
                <w:lang w:val="en-PH"/>
              </w:rPr>
            </w:pPr>
            <w:r>
              <w:rPr>
                <w:rFonts w:ascii="Calibri" w:hAnsi="Calibri" w:cs="Calibri"/>
                <w:szCs w:val="22"/>
                <w:lang w:val="en-PH"/>
              </w:rPr>
              <w:t>[</w:t>
            </w:r>
            <w:r w:rsidRPr="004425D2">
              <w:rPr>
                <w:rFonts w:ascii="Calibri" w:hAnsi="Calibri" w:cs="Calibri"/>
                <w:szCs w:val="22"/>
                <w:highlight w:val="lightGray"/>
                <w:lang w:val="en-PH"/>
              </w:rPr>
              <w:t>Full name of the Service Provider</w:t>
            </w:r>
            <w:r>
              <w:rPr>
                <w:rFonts w:ascii="Calibri" w:hAnsi="Calibri" w:cs="Calibri"/>
                <w:szCs w:val="22"/>
                <w:lang w:val="en-PH"/>
              </w:rPr>
              <w:t>]</w:t>
            </w:r>
          </w:p>
          <w:p w14:paraId="2D1203C5" w14:textId="77777777" w:rsidR="004425D2" w:rsidRDefault="004425D2" w:rsidP="00F36EDF">
            <w:pPr>
              <w:pStyle w:val="BodyText"/>
              <w:spacing w:after="0"/>
              <w:rPr>
                <w:rFonts w:ascii="Calibri" w:hAnsi="Calibri" w:cs="Calibri"/>
                <w:szCs w:val="22"/>
                <w:lang w:val="en-PH"/>
              </w:rPr>
            </w:pPr>
          </w:p>
        </w:tc>
      </w:tr>
      <w:tr w:rsidR="004425D2" w14:paraId="5DDC50FD" w14:textId="77777777" w:rsidTr="004425D2">
        <w:tc>
          <w:tcPr>
            <w:tcW w:w="4261" w:type="dxa"/>
          </w:tcPr>
          <w:p w14:paraId="2D5B6375" w14:textId="77777777" w:rsidR="004425D2" w:rsidRDefault="004425D2" w:rsidP="00F36EDF">
            <w:pPr>
              <w:pStyle w:val="BodyText"/>
              <w:spacing w:after="0"/>
              <w:rPr>
                <w:rFonts w:ascii="Calibri" w:hAnsi="Calibri" w:cs="Calibri"/>
                <w:szCs w:val="22"/>
                <w:lang w:val="en-PH"/>
              </w:rPr>
            </w:pPr>
          </w:p>
          <w:p w14:paraId="260355E6" w14:textId="77777777" w:rsidR="004425D2" w:rsidRDefault="004425D2" w:rsidP="00F36EDF">
            <w:pPr>
              <w:pStyle w:val="BodyText"/>
              <w:spacing w:after="0"/>
              <w:rPr>
                <w:rFonts w:ascii="Calibri" w:hAnsi="Calibri" w:cs="Calibri"/>
                <w:szCs w:val="22"/>
                <w:lang w:val="es-ES_tradnl"/>
              </w:rPr>
            </w:pPr>
            <w:r>
              <w:rPr>
                <w:rFonts w:ascii="Calibri" w:hAnsi="Calibri" w:cs="Calibri"/>
                <w:szCs w:val="22"/>
              </w:rPr>
              <w:t>Signature</w:t>
            </w:r>
          </w:p>
        </w:tc>
        <w:tc>
          <w:tcPr>
            <w:tcW w:w="4261" w:type="dxa"/>
          </w:tcPr>
          <w:p w14:paraId="69031C96" w14:textId="77777777" w:rsidR="004425D2" w:rsidRDefault="004425D2" w:rsidP="00F36EDF">
            <w:pPr>
              <w:pStyle w:val="BodyText"/>
              <w:spacing w:after="0"/>
              <w:rPr>
                <w:rFonts w:ascii="Calibri" w:hAnsi="Calibri" w:cs="Calibri"/>
                <w:szCs w:val="22"/>
              </w:rPr>
            </w:pPr>
          </w:p>
          <w:p w14:paraId="376CA3FF" w14:textId="77777777" w:rsidR="004425D2" w:rsidRDefault="004425D2" w:rsidP="00F36EDF">
            <w:pPr>
              <w:pStyle w:val="BodyText"/>
              <w:spacing w:after="0"/>
              <w:rPr>
                <w:rFonts w:ascii="Calibri" w:hAnsi="Calibri" w:cs="Calibri"/>
                <w:szCs w:val="22"/>
              </w:rPr>
            </w:pPr>
            <w:r>
              <w:rPr>
                <w:rFonts w:ascii="Calibri" w:hAnsi="Calibri" w:cs="Calibri"/>
                <w:szCs w:val="22"/>
              </w:rPr>
              <w:t>Signature</w:t>
            </w:r>
          </w:p>
        </w:tc>
      </w:tr>
      <w:tr w:rsidR="004425D2" w14:paraId="24B6A2DB" w14:textId="77777777" w:rsidTr="004425D2">
        <w:trPr>
          <w:trHeight w:val="2025"/>
        </w:trPr>
        <w:tc>
          <w:tcPr>
            <w:tcW w:w="4261" w:type="dxa"/>
          </w:tcPr>
          <w:p w14:paraId="681BF491" w14:textId="77777777" w:rsidR="004425D2" w:rsidRDefault="004425D2" w:rsidP="00F36EDF">
            <w:pPr>
              <w:pStyle w:val="BodyText"/>
              <w:spacing w:after="0"/>
              <w:rPr>
                <w:rFonts w:ascii="Calibri" w:hAnsi="Calibri" w:cs="Calibri"/>
                <w:szCs w:val="22"/>
              </w:rPr>
            </w:pPr>
          </w:p>
          <w:p w14:paraId="138245C8" w14:textId="77777777" w:rsidR="004425D2" w:rsidRDefault="004425D2" w:rsidP="00F36EDF">
            <w:pPr>
              <w:pStyle w:val="BodyText"/>
              <w:spacing w:after="0"/>
              <w:rPr>
                <w:rFonts w:ascii="Calibri" w:hAnsi="Calibri" w:cs="Calibri"/>
                <w:szCs w:val="22"/>
              </w:rPr>
            </w:pPr>
          </w:p>
          <w:p w14:paraId="07BBBABD" w14:textId="77777777" w:rsidR="004425D2" w:rsidRDefault="004425D2" w:rsidP="00F36EDF">
            <w:pPr>
              <w:pStyle w:val="BodyText"/>
              <w:spacing w:after="0"/>
              <w:rPr>
                <w:rFonts w:ascii="Calibri" w:hAnsi="Calibri" w:cs="Calibri"/>
                <w:szCs w:val="22"/>
              </w:rPr>
            </w:pPr>
            <w:r>
              <w:rPr>
                <w:rFonts w:ascii="Calibri" w:hAnsi="Calibri" w:cs="Calibri"/>
                <w:szCs w:val="22"/>
              </w:rPr>
              <w:t>_________________________</w:t>
            </w:r>
          </w:p>
          <w:p w14:paraId="47F79729" w14:textId="77777777" w:rsidR="004425D2" w:rsidRDefault="004425D2" w:rsidP="00F36EDF">
            <w:pPr>
              <w:pStyle w:val="BodyText"/>
              <w:spacing w:after="0"/>
              <w:rPr>
                <w:rFonts w:ascii="Calibri" w:hAnsi="Calibri" w:cs="Calibri"/>
                <w:szCs w:val="22"/>
              </w:rPr>
            </w:pPr>
            <w:r>
              <w:rPr>
                <w:rFonts w:ascii="Calibri" w:hAnsi="Calibri" w:cs="Calibri"/>
                <w:szCs w:val="22"/>
              </w:rPr>
              <w:t>Name</w:t>
            </w:r>
          </w:p>
          <w:p w14:paraId="006EEA12" w14:textId="77777777" w:rsidR="004425D2" w:rsidRDefault="004425D2" w:rsidP="00F36EDF">
            <w:pPr>
              <w:pStyle w:val="BodyText"/>
              <w:spacing w:after="0"/>
              <w:rPr>
                <w:rFonts w:ascii="Calibri" w:hAnsi="Calibri" w:cs="Calibri"/>
                <w:szCs w:val="22"/>
              </w:rPr>
            </w:pPr>
            <w:r>
              <w:rPr>
                <w:rFonts w:ascii="Calibri" w:hAnsi="Calibri" w:cs="Calibri"/>
                <w:szCs w:val="22"/>
              </w:rPr>
              <w:t>Position</w:t>
            </w:r>
          </w:p>
          <w:p w14:paraId="3A1676C7" w14:textId="77777777" w:rsidR="004425D2" w:rsidRDefault="004425D2" w:rsidP="00F36EDF">
            <w:pPr>
              <w:pStyle w:val="BodyText"/>
              <w:spacing w:after="0"/>
              <w:rPr>
                <w:rFonts w:ascii="Calibri" w:hAnsi="Calibri" w:cs="Calibri"/>
                <w:szCs w:val="22"/>
              </w:rPr>
            </w:pPr>
            <w:r>
              <w:rPr>
                <w:rFonts w:ascii="Calibri" w:hAnsi="Calibri" w:cs="Calibri"/>
                <w:szCs w:val="22"/>
              </w:rPr>
              <w:t>Date</w:t>
            </w:r>
          </w:p>
          <w:p w14:paraId="0AD779A7" w14:textId="77777777" w:rsidR="004425D2" w:rsidRDefault="004425D2" w:rsidP="00F36EDF">
            <w:pPr>
              <w:pStyle w:val="BodyText"/>
              <w:spacing w:after="0"/>
              <w:rPr>
                <w:rFonts w:ascii="Calibri" w:hAnsi="Calibri" w:cs="Calibri"/>
                <w:szCs w:val="22"/>
              </w:rPr>
            </w:pPr>
            <w:r>
              <w:rPr>
                <w:rFonts w:ascii="Calibri" w:hAnsi="Calibri" w:cs="Calibri"/>
                <w:szCs w:val="22"/>
              </w:rPr>
              <w:t>Place</w:t>
            </w:r>
          </w:p>
        </w:tc>
        <w:tc>
          <w:tcPr>
            <w:tcW w:w="4261" w:type="dxa"/>
          </w:tcPr>
          <w:p w14:paraId="0762B3F1" w14:textId="77777777" w:rsidR="004425D2" w:rsidRDefault="004425D2" w:rsidP="00F36EDF">
            <w:pPr>
              <w:pStyle w:val="BodyText"/>
              <w:spacing w:after="0"/>
              <w:rPr>
                <w:rFonts w:ascii="Calibri" w:hAnsi="Calibri" w:cs="Calibri"/>
                <w:szCs w:val="22"/>
              </w:rPr>
            </w:pPr>
          </w:p>
          <w:p w14:paraId="709DE7D5" w14:textId="77777777" w:rsidR="004425D2" w:rsidRDefault="004425D2" w:rsidP="00F36EDF">
            <w:pPr>
              <w:pStyle w:val="BodyText"/>
              <w:spacing w:after="0"/>
              <w:rPr>
                <w:rFonts w:ascii="Calibri" w:hAnsi="Calibri" w:cs="Calibri"/>
                <w:szCs w:val="22"/>
              </w:rPr>
            </w:pPr>
          </w:p>
          <w:p w14:paraId="74D3DAED" w14:textId="77777777" w:rsidR="004425D2" w:rsidRDefault="004425D2" w:rsidP="00F36EDF">
            <w:pPr>
              <w:pStyle w:val="BodyText"/>
              <w:spacing w:after="0"/>
              <w:rPr>
                <w:rFonts w:ascii="Calibri" w:hAnsi="Calibri" w:cs="Calibri"/>
                <w:szCs w:val="22"/>
              </w:rPr>
            </w:pPr>
            <w:r>
              <w:rPr>
                <w:rFonts w:ascii="Calibri" w:hAnsi="Calibri" w:cs="Calibri"/>
                <w:szCs w:val="22"/>
              </w:rPr>
              <w:t xml:space="preserve">____________________________         </w:t>
            </w:r>
          </w:p>
          <w:p w14:paraId="7E829C5F" w14:textId="77777777" w:rsidR="004425D2" w:rsidRDefault="004425D2" w:rsidP="00F36EDF">
            <w:pPr>
              <w:pStyle w:val="BodyText"/>
              <w:spacing w:after="0"/>
              <w:rPr>
                <w:rFonts w:ascii="Calibri" w:hAnsi="Calibri" w:cs="Calibri"/>
                <w:szCs w:val="22"/>
              </w:rPr>
            </w:pPr>
            <w:r>
              <w:rPr>
                <w:rFonts w:ascii="Calibri" w:hAnsi="Calibri" w:cs="Calibri"/>
                <w:szCs w:val="22"/>
              </w:rPr>
              <w:t>Name</w:t>
            </w:r>
          </w:p>
          <w:p w14:paraId="73B5E677" w14:textId="77777777" w:rsidR="004425D2" w:rsidRDefault="004425D2" w:rsidP="00F36EDF">
            <w:pPr>
              <w:pStyle w:val="BodyText"/>
              <w:spacing w:after="0"/>
              <w:rPr>
                <w:rFonts w:ascii="Calibri" w:hAnsi="Calibri" w:cs="Calibri"/>
                <w:szCs w:val="22"/>
              </w:rPr>
            </w:pPr>
            <w:r>
              <w:rPr>
                <w:rFonts w:ascii="Calibri" w:hAnsi="Calibri" w:cs="Calibri"/>
                <w:szCs w:val="22"/>
              </w:rPr>
              <w:t>Position</w:t>
            </w:r>
          </w:p>
          <w:p w14:paraId="24574A1C" w14:textId="77777777" w:rsidR="004425D2" w:rsidRDefault="004425D2" w:rsidP="00F36EDF">
            <w:pPr>
              <w:pStyle w:val="BodyText"/>
              <w:spacing w:after="0"/>
              <w:rPr>
                <w:rFonts w:ascii="Calibri" w:hAnsi="Calibri" w:cs="Calibri"/>
                <w:szCs w:val="22"/>
              </w:rPr>
            </w:pPr>
            <w:r>
              <w:rPr>
                <w:rFonts w:ascii="Calibri" w:hAnsi="Calibri" w:cs="Calibri"/>
                <w:szCs w:val="22"/>
              </w:rPr>
              <w:t>Date</w:t>
            </w:r>
          </w:p>
          <w:p w14:paraId="43C2D6C9" w14:textId="77777777" w:rsidR="004425D2" w:rsidRDefault="004425D2" w:rsidP="00F36EDF">
            <w:pPr>
              <w:pStyle w:val="BodyText"/>
              <w:spacing w:after="0"/>
              <w:rPr>
                <w:rFonts w:ascii="Calibri" w:hAnsi="Calibri" w:cs="Calibri"/>
                <w:szCs w:val="22"/>
              </w:rPr>
            </w:pPr>
            <w:r>
              <w:rPr>
                <w:rFonts w:ascii="Calibri" w:hAnsi="Calibri" w:cs="Calibri"/>
                <w:szCs w:val="22"/>
              </w:rPr>
              <w:t xml:space="preserve">Place  </w:t>
            </w:r>
          </w:p>
        </w:tc>
        <w:bookmarkEnd w:id="27"/>
        <w:bookmarkEnd w:id="28"/>
      </w:tr>
    </w:tbl>
    <w:p w14:paraId="0D926A21" w14:textId="77777777" w:rsidR="00787809" w:rsidRPr="00595E17" w:rsidRDefault="00787809" w:rsidP="00F36EDF">
      <w:pPr>
        <w:pStyle w:val="Title"/>
        <w:jc w:val="right"/>
        <w:rPr>
          <w:b w:val="0"/>
          <w:snapToGrid w:val="0"/>
          <w:szCs w:val="24"/>
          <w:lang w:val="en-GB"/>
        </w:rPr>
      </w:pPr>
    </w:p>
    <w:p w14:paraId="44FE1ACD" w14:textId="7B9BDE36" w:rsidR="00DB296A" w:rsidRDefault="00DB296A" w:rsidP="00F36EDF">
      <w:pPr>
        <w:pStyle w:val="Heading3"/>
      </w:pPr>
      <w:r>
        <w:rPr>
          <w:lang w:val="it-IT"/>
        </w:rPr>
        <w:br w:type="page"/>
      </w:r>
    </w:p>
    <w:p w14:paraId="2BAD06A9" w14:textId="511C01D6" w:rsidR="00DC1335" w:rsidRDefault="00886FAB" w:rsidP="00F36EDF">
      <w:pPr>
        <w:jc w:val="center"/>
        <w:outlineLvl w:val="0"/>
        <w:rPr>
          <w:b/>
        </w:rPr>
      </w:pPr>
      <w:bookmarkStart w:id="41" w:name="_Toc39066379"/>
      <w:r w:rsidRPr="001A5F3C">
        <w:rPr>
          <w:b/>
        </w:rPr>
        <w:lastRenderedPageBreak/>
        <w:t>Section V</w:t>
      </w:r>
      <w:r>
        <w:rPr>
          <w:b/>
        </w:rPr>
        <w:t>I</w:t>
      </w:r>
      <w:r w:rsidRPr="001A5F3C">
        <w:rPr>
          <w:b/>
        </w:rPr>
        <w:t xml:space="preserve"> – </w:t>
      </w:r>
      <w:r w:rsidRPr="00DB296A">
        <w:rPr>
          <w:b/>
        </w:rPr>
        <w:t>Vendor Information Sheet</w:t>
      </w:r>
      <w:bookmarkEnd w:id="41"/>
    </w:p>
    <w:p w14:paraId="3A7F3FAA" w14:textId="77777777" w:rsidR="00E350D5" w:rsidRDefault="00E350D5" w:rsidP="00F36EDF">
      <w:pPr>
        <w:jc w:val="center"/>
        <w:outlineLvl w:val="0"/>
        <w:rPr>
          <w:b/>
        </w:rPr>
      </w:pPr>
    </w:p>
    <w:p w14:paraId="16F51CF9" w14:textId="78AE6B26" w:rsidR="00ED1298" w:rsidRPr="00DC1335" w:rsidRDefault="00ED1298" w:rsidP="00F36EDF">
      <w:pPr>
        <w:jc w:val="center"/>
        <w:outlineLvl w:val="0"/>
        <w:rPr>
          <w:b/>
          <w:szCs w:val="24"/>
          <w:lang w:val="it-IT"/>
        </w:rPr>
      </w:pPr>
      <w:r w:rsidRPr="00ED1298">
        <w:rPr>
          <w:bCs/>
        </w:rPr>
        <w:t>Vendor Information Sheet</w:t>
      </w:r>
      <w:r>
        <w:rPr>
          <w:szCs w:val="24"/>
          <w:lang w:val="it-IT"/>
        </w:rPr>
        <w:t xml:space="preserve"> provided in separate file</w:t>
      </w:r>
    </w:p>
    <w:p w14:paraId="27E53A7E" w14:textId="77777777" w:rsidR="00DB296A" w:rsidRPr="001A5F3C" w:rsidRDefault="00DB296A" w:rsidP="00F36EDF">
      <w:pPr>
        <w:suppressAutoHyphens/>
        <w:jc w:val="center"/>
        <w:rPr>
          <w:b/>
          <w:spacing w:val="-2"/>
          <w:szCs w:val="24"/>
          <w:u w:val="single"/>
        </w:rPr>
      </w:pPr>
    </w:p>
    <w:p w14:paraId="2001B6FD" w14:textId="0D2E92FC" w:rsidR="00DB296A" w:rsidRPr="001A5F3C" w:rsidRDefault="00DB296A" w:rsidP="00F36EDF">
      <w:pPr>
        <w:jc w:val="center"/>
        <w:outlineLvl w:val="0"/>
        <w:rPr>
          <w:b/>
          <w:szCs w:val="24"/>
        </w:rPr>
      </w:pPr>
      <w:r>
        <w:rPr>
          <w:szCs w:val="24"/>
          <w:lang w:val="it-IT"/>
        </w:rPr>
        <w:br w:type="page"/>
      </w:r>
      <w:bookmarkStart w:id="42" w:name="_Toc39066380"/>
      <w:r w:rsidRPr="001A5F3C">
        <w:rPr>
          <w:b/>
          <w:szCs w:val="24"/>
        </w:rPr>
        <w:lastRenderedPageBreak/>
        <w:t xml:space="preserve">Section </w:t>
      </w:r>
      <w:r>
        <w:rPr>
          <w:b/>
          <w:szCs w:val="24"/>
        </w:rPr>
        <w:t>VII</w:t>
      </w:r>
      <w:r w:rsidRPr="001A5F3C">
        <w:rPr>
          <w:b/>
          <w:szCs w:val="24"/>
        </w:rPr>
        <w:t xml:space="preserve"> – </w:t>
      </w:r>
      <w:r w:rsidR="00886FAB" w:rsidRPr="00886FAB">
        <w:rPr>
          <w:b/>
          <w:szCs w:val="24"/>
        </w:rPr>
        <w:t>Code of Conduct for the Supplier</w:t>
      </w:r>
      <w:bookmarkEnd w:id="42"/>
    </w:p>
    <w:p w14:paraId="7CD5B8C3" w14:textId="77777777" w:rsidR="00DB296A" w:rsidRPr="001A5F3C" w:rsidRDefault="00DB296A" w:rsidP="00F36EDF">
      <w:pPr>
        <w:suppressAutoHyphens/>
        <w:jc w:val="center"/>
        <w:rPr>
          <w:b/>
          <w:spacing w:val="-2"/>
          <w:szCs w:val="24"/>
          <w:u w:val="single"/>
        </w:rPr>
      </w:pPr>
    </w:p>
    <w:p w14:paraId="2E1DFB2A" w14:textId="77777777" w:rsidR="00DC1335" w:rsidRPr="00D568AE" w:rsidRDefault="00DC1335" w:rsidP="00F36EDF">
      <w:pPr>
        <w:jc w:val="center"/>
        <w:rPr>
          <w:szCs w:val="24"/>
          <w:lang w:val="uk-UA"/>
        </w:rPr>
      </w:pPr>
      <w:r>
        <w:rPr>
          <w:szCs w:val="24"/>
          <w:lang w:val="it-IT"/>
        </w:rPr>
        <w:t>Code of Conduct for the Suppliers provided in separate file</w:t>
      </w:r>
    </w:p>
    <w:p w14:paraId="4F394A81" w14:textId="77777777" w:rsidR="008A2C22" w:rsidRPr="00DC1335" w:rsidRDefault="008A2C22" w:rsidP="00F36EDF">
      <w:pPr>
        <w:pStyle w:val="Title"/>
        <w:jc w:val="both"/>
        <w:rPr>
          <w:rFonts w:ascii="Times New Roman" w:hAnsi="Times New Roman"/>
          <w:sz w:val="24"/>
          <w:szCs w:val="24"/>
          <w:lang w:val="uk-UA"/>
        </w:rPr>
      </w:pPr>
      <w:bookmarkStart w:id="43" w:name="_GoBack"/>
      <w:bookmarkEnd w:id="43"/>
    </w:p>
    <w:sectPr w:rsidR="008A2C22" w:rsidRPr="00DC1335" w:rsidSect="00DE1082">
      <w:footerReference w:type="default" r:id="rId31"/>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8CFBA" w14:textId="77777777" w:rsidR="003B1ACF" w:rsidRDefault="003B1ACF">
      <w:r>
        <w:separator/>
      </w:r>
    </w:p>
  </w:endnote>
  <w:endnote w:type="continuationSeparator" w:id="0">
    <w:p w14:paraId="178ABCE3" w14:textId="77777777" w:rsidR="003B1ACF" w:rsidRDefault="003B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KPMGv6">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1A0C" w14:textId="77777777" w:rsidR="008A7F55" w:rsidRDefault="008A7F55" w:rsidP="00DE1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14:paraId="6CB0F953" w14:textId="77777777" w:rsidR="008A7F55" w:rsidRDefault="008A7F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C91C" w14:textId="77777777" w:rsidR="008A7F55" w:rsidRDefault="008A7F55" w:rsidP="00DE1082">
    <w:pPr>
      <w:pStyle w:val="Footer"/>
      <w:framePr w:wrap="around" w:vAnchor="text" w:hAnchor="margin" w:xAlign="center" w:y="1"/>
      <w:ind w:right="360"/>
      <w:rPr>
        <w:rStyle w:val="PageNumber"/>
      </w:rPr>
    </w:pPr>
  </w:p>
  <w:p w14:paraId="57C838CC" w14:textId="77777777" w:rsidR="008A7F55" w:rsidRDefault="008A7F55" w:rsidP="00CD64DA">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82E9" w14:textId="77777777" w:rsidR="008A7F55" w:rsidRDefault="008A7F55">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F637" w14:textId="77777777" w:rsidR="008A7F55" w:rsidRDefault="008A7F55" w:rsidP="00DE1082">
    <w:pPr>
      <w:pStyle w:val="Footer"/>
      <w:ind w:right="360"/>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4C060" w14:textId="77777777" w:rsidR="003B1ACF" w:rsidRDefault="003B1ACF">
      <w:r>
        <w:separator/>
      </w:r>
    </w:p>
  </w:footnote>
  <w:footnote w:type="continuationSeparator" w:id="0">
    <w:p w14:paraId="3B8EEC5A" w14:textId="77777777" w:rsidR="003B1ACF" w:rsidRDefault="003B1ACF">
      <w:r>
        <w:continuationSeparator/>
      </w:r>
    </w:p>
  </w:footnote>
  <w:footnote w:id="1">
    <w:p w14:paraId="45501FAC" w14:textId="77777777" w:rsidR="008A7F55" w:rsidRDefault="008A7F55" w:rsidP="00CF0014">
      <w:pPr>
        <w:pStyle w:val="FootnoteText"/>
      </w:pPr>
      <w:r>
        <w:rPr>
          <w:rStyle w:val="FootnoteReference"/>
        </w:rPr>
        <w:footnoteRef/>
      </w:r>
      <w:r>
        <w:t xml:space="preserve"> This clause shall be included/revised as deemed necessary  </w:t>
      </w:r>
    </w:p>
  </w:footnote>
  <w:footnote w:id="2">
    <w:p w14:paraId="2DDBEEA4" w14:textId="77777777" w:rsidR="008A7F55" w:rsidRDefault="008A7F55" w:rsidP="001B3287">
      <w:pPr>
        <w:pStyle w:val="FootnoteText"/>
      </w:pPr>
      <w:r>
        <w:rPr>
          <w:rStyle w:val="FootnoteReference"/>
        </w:rPr>
        <w:footnoteRef/>
      </w:r>
      <w:r>
        <w:t xml:space="preserve"> For this purpose, the </w:t>
      </w:r>
      <w:smartTag w:uri="urn:schemas-microsoft-com:office:smarttags" w:element="place">
        <w:smartTag w:uri="urn:schemas-microsoft-com:office:smarttags" w:element="City">
          <w:r>
            <w:t>Mission</w:t>
          </w:r>
        </w:smartTag>
      </w:smartTag>
      <w:r>
        <w:t xml:space="preserve"> may have the option to require short-listed Consultants a bid security.</w:t>
      </w:r>
    </w:p>
  </w:footnote>
  <w:footnote w:id="3">
    <w:p w14:paraId="695EC54B" w14:textId="77777777" w:rsidR="008A7F55" w:rsidRDefault="008A7F55" w:rsidP="001B3287">
      <w:pPr>
        <w:pStyle w:val="FootnoteText"/>
      </w:pPr>
      <w:r>
        <w:rPr>
          <w:rStyle w:val="FootnoteReference"/>
        </w:rPr>
        <w:footnoteRef/>
      </w:r>
      <w:r>
        <w:t xml:space="preserve"> The criteria, sub criteria and  point system may vary depending on the requirement of the </w:t>
      </w:r>
      <w:smartTag w:uri="urn:schemas-microsoft-com:office:smarttags" w:element="place">
        <w:smartTag w:uri="urn:schemas-microsoft-com:office:smarttags" w:element="City">
          <w:r>
            <w:t>Mission</w:t>
          </w:r>
        </w:smartTag>
      </w:smartTag>
    </w:p>
  </w:footnote>
  <w:footnote w:id="4">
    <w:p w14:paraId="73C3C587" w14:textId="77777777" w:rsidR="008A7F55" w:rsidRDefault="008A7F55" w:rsidP="000F0479">
      <w:pPr>
        <w:pStyle w:val="FootnoteText"/>
        <w:spacing w:before="0" w:after="0"/>
      </w:pPr>
      <w:r>
        <w:rPr>
          <w:rStyle w:val="FootnoteReference"/>
        </w:rPr>
        <w:footnoteRef/>
      </w:r>
      <w:r>
        <w:t xml:space="preserve"> May vary depending on the requirement of the </w:t>
      </w:r>
      <w:smartTag w:uri="urn:schemas-microsoft-com:office:smarttags" w:element="City">
        <w:smartTag w:uri="urn:schemas-microsoft-com:office:smarttags" w:element="place">
          <w:r>
            <w:t>Mission</w:t>
          </w:r>
        </w:smartTag>
      </w:smartTag>
      <w:r>
        <w:t xml:space="preserve">; normally, weight assigned to Technical is .80 and .20 </w:t>
      </w:r>
    </w:p>
    <w:p w14:paraId="387DD2D7" w14:textId="77777777" w:rsidR="008A7F55" w:rsidRDefault="008A7F55" w:rsidP="000F0479">
      <w:pPr>
        <w:pStyle w:val="FootnoteText"/>
        <w:spacing w:before="0" w:after="0"/>
      </w:pPr>
      <w:r>
        <w:t xml:space="preserve">   for the Financial.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D247" w14:textId="77777777" w:rsidR="008A7F55" w:rsidRDefault="008A7F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141A" w14:textId="77777777" w:rsidR="008A7F55" w:rsidRDefault="008A7F55">
    <w:pPr>
      <w:pStyle w:val="Header"/>
      <w:tabs>
        <w:tab w:val="clear" w:pos="4320"/>
        <w:tab w:val="clear" w:pos="8640"/>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4FF1" w14:textId="77777777" w:rsidR="008A7F55" w:rsidRDefault="008A7F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49A59" w14:textId="77777777" w:rsidR="008A7F55" w:rsidRDefault="008A7F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9C090" w14:textId="77777777" w:rsidR="008A7F55" w:rsidRDefault="008A7F55">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A342" w14:textId="77777777" w:rsidR="008A7F55" w:rsidRDefault="008A7F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D72C" w14:textId="77777777" w:rsidR="008A7F55" w:rsidRDefault="008A7F55">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F54F" w14:textId="77777777" w:rsidR="008A7F55" w:rsidRDefault="008A7F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97D0" w14:textId="77777777" w:rsidR="008A7F55" w:rsidRDefault="008A7F55">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4.  Financial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CDB0" w14:textId="77777777" w:rsidR="008A7F55" w:rsidRDefault="008A7F55">
    <w:pPr>
      <w:pStyle w:val="Header"/>
      <w:tabs>
        <w:tab w:val="clear" w:pos="4320"/>
        <w:tab w:val="right" w:pos="128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533C"/>
    <w:multiLevelType w:val="hybridMultilevel"/>
    <w:tmpl w:val="ED7AF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87CCB"/>
    <w:multiLevelType w:val="hybridMultilevel"/>
    <w:tmpl w:val="A394EF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8876A8"/>
    <w:multiLevelType w:val="hybridMultilevel"/>
    <w:tmpl w:val="5F9AF7B6"/>
    <w:lvl w:ilvl="0" w:tplc="F912B4A2">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18496CA2"/>
    <w:multiLevelType w:val="multilevel"/>
    <w:tmpl w:val="AD9A8D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2008004E"/>
    <w:multiLevelType w:val="multilevel"/>
    <w:tmpl w:val="C9BCE17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2A47F8F"/>
    <w:multiLevelType w:val="multilevel"/>
    <w:tmpl w:val="CD061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7" w15:restartNumberingAfterBreak="0">
    <w:nsid w:val="3659385E"/>
    <w:multiLevelType w:val="hybridMultilevel"/>
    <w:tmpl w:val="368CEE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11195"/>
    <w:multiLevelType w:val="hybridMultilevel"/>
    <w:tmpl w:val="69B84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77D6F66"/>
    <w:multiLevelType w:val="hybridMultilevel"/>
    <w:tmpl w:val="3E049E60"/>
    <w:lvl w:ilvl="0" w:tplc="0B9CBC6E">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438E4FD2"/>
    <w:multiLevelType w:val="hybridMultilevel"/>
    <w:tmpl w:val="0988F66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3F553E1"/>
    <w:multiLevelType w:val="multilevel"/>
    <w:tmpl w:val="3CF62C36"/>
    <w:lvl w:ilvl="0">
      <w:start w:val="14"/>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14" w15:restartNumberingAfterBreak="0">
    <w:nsid w:val="44506BAA"/>
    <w:multiLevelType w:val="hybridMultilevel"/>
    <w:tmpl w:val="E8440856"/>
    <w:lvl w:ilvl="0" w:tplc="30D49C1A">
      <w:start w:val="1"/>
      <w:numFmt w:val="decimal"/>
      <w:lvlText w:val="%1."/>
      <w:lvlJc w:val="left"/>
      <w:pPr>
        <w:tabs>
          <w:tab w:val="num" w:pos="720"/>
        </w:tabs>
        <w:ind w:left="720" w:hanging="360"/>
      </w:pPr>
      <w:rPr>
        <w:rFonts w:hint="default"/>
      </w:rPr>
    </w:lvl>
    <w:lvl w:ilvl="1" w:tplc="33D24D4A">
      <w:numFmt w:val="none"/>
      <w:lvlText w:val=""/>
      <w:lvlJc w:val="left"/>
      <w:pPr>
        <w:tabs>
          <w:tab w:val="num" w:pos="360"/>
        </w:tabs>
      </w:pPr>
    </w:lvl>
    <w:lvl w:ilvl="2" w:tplc="7FFC853C">
      <w:numFmt w:val="none"/>
      <w:lvlText w:val=""/>
      <w:lvlJc w:val="left"/>
      <w:pPr>
        <w:tabs>
          <w:tab w:val="num" w:pos="360"/>
        </w:tabs>
      </w:pPr>
    </w:lvl>
    <w:lvl w:ilvl="3" w:tplc="F5BAA0C8">
      <w:numFmt w:val="none"/>
      <w:lvlText w:val=""/>
      <w:lvlJc w:val="left"/>
      <w:pPr>
        <w:tabs>
          <w:tab w:val="num" w:pos="360"/>
        </w:tabs>
      </w:pPr>
    </w:lvl>
    <w:lvl w:ilvl="4" w:tplc="BC941922">
      <w:numFmt w:val="none"/>
      <w:lvlText w:val=""/>
      <w:lvlJc w:val="left"/>
      <w:pPr>
        <w:tabs>
          <w:tab w:val="num" w:pos="360"/>
        </w:tabs>
      </w:pPr>
    </w:lvl>
    <w:lvl w:ilvl="5" w:tplc="8456553E">
      <w:numFmt w:val="none"/>
      <w:lvlText w:val=""/>
      <w:lvlJc w:val="left"/>
      <w:pPr>
        <w:tabs>
          <w:tab w:val="num" w:pos="360"/>
        </w:tabs>
      </w:pPr>
    </w:lvl>
    <w:lvl w:ilvl="6" w:tplc="8A5ECD18">
      <w:numFmt w:val="none"/>
      <w:lvlText w:val=""/>
      <w:lvlJc w:val="left"/>
      <w:pPr>
        <w:tabs>
          <w:tab w:val="num" w:pos="360"/>
        </w:tabs>
      </w:pPr>
    </w:lvl>
    <w:lvl w:ilvl="7" w:tplc="B4442806">
      <w:numFmt w:val="none"/>
      <w:lvlText w:val=""/>
      <w:lvlJc w:val="left"/>
      <w:pPr>
        <w:tabs>
          <w:tab w:val="num" w:pos="360"/>
        </w:tabs>
      </w:pPr>
    </w:lvl>
    <w:lvl w:ilvl="8" w:tplc="DBE2FC42">
      <w:numFmt w:val="none"/>
      <w:lvlText w:val=""/>
      <w:lvlJc w:val="left"/>
      <w:pPr>
        <w:tabs>
          <w:tab w:val="num" w:pos="360"/>
        </w:tabs>
      </w:pPr>
    </w:lvl>
  </w:abstractNum>
  <w:abstractNum w:abstractNumId="15"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49254D59"/>
    <w:multiLevelType w:val="hybridMultilevel"/>
    <w:tmpl w:val="C06A4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CC564FD"/>
    <w:multiLevelType w:val="hybridMultilevel"/>
    <w:tmpl w:val="B13A7C64"/>
    <w:lvl w:ilvl="0" w:tplc="DA28C088">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4FC03C24"/>
    <w:multiLevelType w:val="hybridMultilevel"/>
    <w:tmpl w:val="023ABD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D08D5"/>
    <w:multiLevelType w:val="hybridMultilevel"/>
    <w:tmpl w:val="F64C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82157"/>
    <w:multiLevelType w:val="hybridMultilevel"/>
    <w:tmpl w:val="8DB85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8E7A61"/>
    <w:multiLevelType w:val="multilevel"/>
    <w:tmpl w:val="68A86D2C"/>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5AC519C"/>
    <w:multiLevelType w:val="hybridMultilevel"/>
    <w:tmpl w:val="1A663078"/>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6D5A67DF"/>
    <w:multiLevelType w:val="multilevel"/>
    <w:tmpl w:val="438CE22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32" w15:restartNumberingAfterBreak="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num w:numId="1">
    <w:abstractNumId w:val="30"/>
  </w:num>
  <w:num w:numId="2">
    <w:abstractNumId w:val="23"/>
  </w:num>
  <w:num w:numId="3">
    <w:abstractNumId w:val="32"/>
  </w:num>
  <w:num w:numId="4">
    <w:abstractNumId w:val="15"/>
  </w:num>
  <w:num w:numId="5">
    <w:abstractNumId w:val="17"/>
  </w:num>
  <w:num w:numId="6">
    <w:abstractNumId w:val="33"/>
  </w:num>
  <w:num w:numId="7">
    <w:abstractNumId w:val="18"/>
  </w:num>
  <w:num w:numId="8">
    <w:abstractNumId w:val="25"/>
  </w:num>
  <w:num w:numId="9">
    <w:abstractNumId w:val="11"/>
  </w:num>
  <w:num w:numId="10">
    <w:abstractNumId w:val="6"/>
  </w:num>
  <w:num w:numId="11">
    <w:abstractNumId w:val="28"/>
  </w:num>
  <w:num w:numId="12">
    <w:abstractNumId w:val="2"/>
  </w:num>
  <w:num w:numId="13">
    <w:abstractNumId w:val="4"/>
  </w:num>
  <w:num w:numId="14">
    <w:abstractNumId w:val="10"/>
  </w:num>
  <w:num w:numId="15">
    <w:abstractNumId w:val="29"/>
  </w:num>
  <w:num w:numId="16">
    <w:abstractNumId w:val="31"/>
  </w:num>
  <w:num w:numId="17">
    <w:abstractNumId w:val="24"/>
  </w:num>
  <w:num w:numId="18">
    <w:abstractNumId w:val="1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1"/>
  </w:num>
  <w:num w:numId="32">
    <w:abstractNumId w:val="7"/>
  </w:num>
  <w:num w:numId="33">
    <w:abstractNumId w:val="12"/>
    <w:lvlOverride w:ilvl="0"/>
    <w:lvlOverride w:ilvl="1"/>
    <w:lvlOverride w:ilvl="2"/>
    <w:lvlOverride w:ilvl="3"/>
    <w:lvlOverride w:ilvl="4"/>
    <w:lvlOverride w:ilvl="5"/>
    <w:lvlOverride w:ilvl="6"/>
    <w:lvlOverride w:ilvl="7"/>
    <w:lvlOverride w:ilvl="8"/>
  </w:num>
  <w:num w:numId="34">
    <w:abstractNumId w:val="16"/>
    <w:lvlOverride w:ilvl="0"/>
    <w:lvlOverride w:ilvl="1"/>
    <w:lvlOverride w:ilvl="2"/>
    <w:lvlOverride w:ilvl="3"/>
    <w:lvlOverride w:ilvl="4"/>
    <w:lvlOverride w:ilvl="5"/>
    <w:lvlOverride w:ilvl="6"/>
    <w:lvlOverride w:ilvl="7"/>
    <w:lvlOverride w:ilvl="8"/>
  </w:num>
  <w:num w:numId="35">
    <w:abstractNumId w:val="5"/>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87"/>
    <w:rsid w:val="0000019F"/>
    <w:rsid w:val="00001423"/>
    <w:rsid w:val="00001DDF"/>
    <w:rsid w:val="00002A79"/>
    <w:rsid w:val="000040F0"/>
    <w:rsid w:val="000056F5"/>
    <w:rsid w:val="0000607A"/>
    <w:rsid w:val="00013FBF"/>
    <w:rsid w:val="000142D0"/>
    <w:rsid w:val="000159A2"/>
    <w:rsid w:val="00015F22"/>
    <w:rsid w:val="000164D7"/>
    <w:rsid w:val="00016D08"/>
    <w:rsid w:val="00023C9E"/>
    <w:rsid w:val="0002517A"/>
    <w:rsid w:val="00027D89"/>
    <w:rsid w:val="000340CB"/>
    <w:rsid w:val="00034BB8"/>
    <w:rsid w:val="000351F5"/>
    <w:rsid w:val="00035BD8"/>
    <w:rsid w:val="000366FD"/>
    <w:rsid w:val="000408DA"/>
    <w:rsid w:val="000418CE"/>
    <w:rsid w:val="00042D17"/>
    <w:rsid w:val="00042F9D"/>
    <w:rsid w:val="00043B3E"/>
    <w:rsid w:val="00044B95"/>
    <w:rsid w:val="00045C04"/>
    <w:rsid w:val="00052961"/>
    <w:rsid w:val="000529D5"/>
    <w:rsid w:val="00052EF3"/>
    <w:rsid w:val="00053534"/>
    <w:rsid w:val="0005627B"/>
    <w:rsid w:val="00057B91"/>
    <w:rsid w:val="0006136E"/>
    <w:rsid w:val="00065DC6"/>
    <w:rsid w:val="00067232"/>
    <w:rsid w:val="000675ED"/>
    <w:rsid w:val="0006775A"/>
    <w:rsid w:val="00067B74"/>
    <w:rsid w:val="000702C7"/>
    <w:rsid w:val="000721EE"/>
    <w:rsid w:val="00072B85"/>
    <w:rsid w:val="00076560"/>
    <w:rsid w:val="000768D2"/>
    <w:rsid w:val="000779AC"/>
    <w:rsid w:val="000805FE"/>
    <w:rsid w:val="000828F7"/>
    <w:rsid w:val="00084531"/>
    <w:rsid w:val="00084667"/>
    <w:rsid w:val="00085333"/>
    <w:rsid w:val="000862FE"/>
    <w:rsid w:val="00090378"/>
    <w:rsid w:val="00091E5E"/>
    <w:rsid w:val="000956B0"/>
    <w:rsid w:val="00096DA7"/>
    <w:rsid w:val="000A059E"/>
    <w:rsid w:val="000A5675"/>
    <w:rsid w:val="000A6A50"/>
    <w:rsid w:val="000A7257"/>
    <w:rsid w:val="000A7C8C"/>
    <w:rsid w:val="000B0BE0"/>
    <w:rsid w:val="000B16BE"/>
    <w:rsid w:val="000B3D67"/>
    <w:rsid w:val="000B3E83"/>
    <w:rsid w:val="000B5568"/>
    <w:rsid w:val="000B556D"/>
    <w:rsid w:val="000B6E6B"/>
    <w:rsid w:val="000C0FDD"/>
    <w:rsid w:val="000C165F"/>
    <w:rsid w:val="000C1919"/>
    <w:rsid w:val="000D0BFC"/>
    <w:rsid w:val="000D1E0F"/>
    <w:rsid w:val="000D2ACF"/>
    <w:rsid w:val="000D38B8"/>
    <w:rsid w:val="000D4B45"/>
    <w:rsid w:val="000D500F"/>
    <w:rsid w:val="000D54D7"/>
    <w:rsid w:val="000D5755"/>
    <w:rsid w:val="000D5E07"/>
    <w:rsid w:val="000D6CE2"/>
    <w:rsid w:val="000D79A6"/>
    <w:rsid w:val="000E195D"/>
    <w:rsid w:val="000E1A14"/>
    <w:rsid w:val="000E1E4D"/>
    <w:rsid w:val="000E4193"/>
    <w:rsid w:val="000E4363"/>
    <w:rsid w:val="000F02C1"/>
    <w:rsid w:val="000F0479"/>
    <w:rsid w:val="000F1F9E"/>
    <w:rsid w:val="000F2B0F"/>
    <w:rsid w:val="000F593C"/>
    <w:rsid w:val="000F6147"/>
    <w:rsid w:val="00101AB4"/>
    <w:rsid w:val="0010270A"/>
    <w:rsid w:val="00104D63"/>
    <w:rsid w:val="00106492"/>
    <w:rsid w:val="00107A95"/>
    <w:rsid w:val="0011157A"/>
    <w:rsid w:val="00114142"/>
    <w:rsid w:val="0011417B"/>
    <w:rsid w:val="00114CFD"/>
    <w:rsid w:val="001153DE"/>
    <w:rsid w:val="001167ED"/>
    <w:rsid w:val="00116AF2"/>
    <w:rsid w:val="00123A6C"/>
    <w:rsid w:val="001244CE"/>
    <w:rsid w:val="00125074"/>
    <w:rsid w:val="0012560B"/>
    <w:rsid w:val="00125A57"/>
    <w:rsid w:val="00125DF4"/>
    <w:rsid w:val="001264E6"/>
    <w:rsid w:val="001269B1"/>
    <w:rsid w:val="00126F30"/>
    <w:rsid w:val="001274D6"/>
    <w:rsid w:val="00130960"/>
    <w:rsid w:val="001316F6"/>
    <w:rsid w:val="00133140"/>
    <w:rsid w:val="0013448B"/>
    <w:rsid w:val="00135E5D"/>
    <w:rsid w:val="00136574"/>
    <w:rsid w:val="00136AAF"/>
    <w:rsid w:val="0014162B"/>
    <w:rsid w:val="001426E9"/>
    <w:rsid w:val="0014362F"/>
    <w:rsid w:val="001443CE"/>
    <w:rsid w:val="00144DF7"/>
    <w:rsid w:val="0014699A"/>
    <w:rsid w:val="00151195"/>
    <w:rsid w:val="00152479"/>
    <w:rsid w:val="00152BBD"/>
    <w:rsid w:val="00153F8E"/>
    <w:rsid w:val="0015451E"/>
    <w:rsid w:val="00154E90"/>
    <w:rsid w:val="001551B4"/>
    <w:rsid w:val="0015656A"/>
    <w:rsid w:val="00157A3E"/>
    <w:rsid w:val="001626B3"/>
    <w:rsid w:val="0016494B"/>
    <w:rsid w:val="001666CD"/>
    <w:rsid w:val="00166CF7"/>
    <w:rsid w:val="00170501"/>
    <w:rsid w:val="00173CEB"/>
    <w:rsid w:val="00174239"/>
    <w:rsid w:val="00174265"/>
    <w:rsid w:val="00174940"/>
    <w:rsid w:val="00177640"/>
    <w:rsid w:val="00177E85"/>
    <w:rsid w:val="00181849"/>
    <w:rsid w:val="001825F4"/>
    <w:rsid w:val="00182DC8"/>
    <w:rsid w:val="0018719F"/>
    <w:rsid w:val="00196817"/>
    <w:rsid w:val="001969D3"/>
    <w:rsid w:val="00196E27"/>
    <w:rsid w:val="001974BA"/>
    <w:rsid w:val="00197CCE"/>
    <w:rsid w:val="001A0EE8"/>
    <w:rsid w:val="001A1AE8"/>
    <w:rsid w:val="001A24DF"/>
    <w:rsid w:val="001A28B6"/>
    <w:rsid w:val="001A46AE"/>
    <w:rsid w:val="001A480D"/>
    <w:rsid w:val="001A4F7D"/>
    <w:rsid w:val="001A5F3C"/>
    <w:rsid w:val="001B103C"/>
    <w:rsid w:val="001B19AE"/>
    <w:rsid w:val="001B21A0"/>
    <w:rsid w:val="001B23AC"/>
    <w:rsid w:val="001B2A02"/>
    <w:rsid w:val="001B2F2F"/>
    <w:rsid w:val="001B3287"/>
    <w:rsid w:val="001B3EBE"/>
    <w:rsid w:val="001B53C7"/>
    <w:rsid w:val="001B5633"/>
    <w:rsid w:val="001B7827"/>
    <w:rsid w:val="001C0CF6"/>
    <w:rsid w:val="001C1C0D"/>
    <w:rsid w:val="001C300F"/>
    <w:rsid w:val="001C426B"/>
    <w:rsid w:val="001C69E7"/>
    <w:rsid w:val="001C7153"/>
    <w:rsid w:val="001C730A"/>
    <w:rsid w:val="001C75E1"/>
    <w:rsid w:val="001C7BDF"/>
    <w:rsid w:val="001C7DE4"/>
    <w:rsid w:val="001D1639"/>
    <w:rsid w:val="001D322C"/>
    <w:rsid w:val="001D409B"/>
    <w:rsid w:val="001E42D8"/>
    <w:rsid w:val="001E58DD"/>
    <w:rsid w:val="001E7A5F"/>
    <w:rsid w:val="001F0103"/>
    <w:rsid w:val="001F114E"/>
    <w:rsid w:val="001F15A5"/>
    <w:rsid w:val="001F3D16"/>
    <w:rsid w:val="001F4647"/>
    <w:rsid w:val="001F562D"/>
    <w:rsid w:val="001F712E"/>
    <w:rsid w:val="001F7732"/>
    <w:rsid w:val="001F7735"/>
    <w:rsid w:val="001F7B7C"/>
    <w:rsid w:val="0020364F"/>
    <w:rsid w:val="00204A29"/>
    <w:rsid w:val="00205595"/>
    <w:rsid w:val="00206237"/>
    <w:rsid w:val="00207B4E"/>
    <w:rsid w:val="00213D7B"/>
    <w:rsid w:val="00220AD3"/>
    <w:rsid w:val="0022481A"/>
    <w:rsid w:val="00224ED3"/>
    <w:rsid w:val="002271B7"/>
    <w:rsid w:val="002302FB"/>
    <w:rsid w:val="00232D1F"/>
    <w:rsid w:val="00235155"/>
    <w:rsid w:val="00235174"/>
    <w:rsid w:val="00235942"/>
    <w:rsid w:val="0023739B"/>
    <w:rsid w:val="00240374"/>
    <w:rsid w:val="002421DA"/>
    <w:rsid w:val="002437EF"/>
    <w:rsid w:val="0024554A"/>
    <w:rsid w:val="00250BEC"/>
    <w:rsid w:val="00251B6D"/>
    <w:rsid w:val="00252321"/>
    <w:rsid w:val="00252F1F"/>
    <w:rsid w:val="00254447"/>
    <w:rsid w:val="00255A99"/>
    <w:rsid w:val="00255B60"/>
    <w:rsid w:val="00256FA7"/>
    <w:rsid w:val="00260CDD"/>
    <w:rsid w:val="00270332"/>
    <w:rsid w:val="00271EA4"/>
    <w:rsid w:val="0027334E"/>
    <w:rsid w:val="00273A33"/>
    <w:rsid w:val="00274637"/>
    <w:rsid w:val="0027527C"/>
    <w:rsid w:val="00276B2D"/>
    <w:rsid w:val="0028158E"/>
    <w:rsid w:val="0028203A"/>
    <w:rsid w:val="002831A8"/>
    <w:rsid w:val="002836BB"/>
    <w:rsid w:val="002867D5"/>
    <w:rsid w:val="00286ACB"/>
    <w:rsid w:val="00292164"/>
    <w:rsid w:val="002928E1"/>
    <w:rsid w:val="00294E52"/>
    <w:rsid w:val="00296BE0"/>
    <w:rsid w:val="00297DE9"/>
    <w:rsid w:val="002A204D"/>
    <w:rsid w:val="002A2A6D"/>
    <w:rsid w:val="002A352A"/>
    <w:rsid w:val="002A36F1"/>
    <w:rsid w:val="002A3755"/>
    <w:rsid w:val="002A3B74"/>
    <w:rsid w:val="002A5D22"/>
    <w:rsid w:val="002A73E7"/>
    <w:rsid w:val="002B0069"/>
    <w:rsid w:val="002B059E"/>
    <w:rsid w:val="002B0CDF"/>
    <w:rsid w:val="002B43F5"/>
    <w:rsid w:val="002B6B77"/>
    <w:rsid w:val="002B7920"/>
    <w:rsid w:val="002C01C5"/>
    <w:rsid w:val="002C23AE"/>
    <w:rsid w:val="002C3339"/>
    <w:rsid w:val="002C382F"/>
    <w:rsid w:val="002C57D7"/>
    <w:rsid w:val="002C732C"/>
    <w:rsid w:val="002C7941"/>
    <w:rsid w:val="002C7C11"/>
    <w:rsid w:val="002D1114"/>
    <w:rsid w:val="002D1995"/>
    <w:rsid w:val="002D2036"/>
    <w:rsid w:val="002D2F69"/>
    <w:rsid w:val="002D37B4"/>
    <w:rsid w:val="002D44F4"/>
    <w:rsid w:val="002D512C"/>
    <w:rsid w:val="002D75ED"/>
    <w:rsid w:val="002E0863"/>
    <w:rsid w:val="002E0903"/>
    <w:rsid w:val="002E0F7F"/>
    <w:rsid w:val="002E166F"/>
    <w:rsid w:val="002E1D1F"/>
    <w:rsid w:val="002E285D"/>
    <w:rsid w:val="002E2F31"/>
    <w:rsid w:val="002E38E2"/>
    <w:rsid w:val="002E4B60"/>
    <w:rsid w:val="002E6A50"/>
    <w:rsid w:val="002F1105"/>
    <w:rsid w:val="002F225A"/>
    <w:rsid w:val="002F2BA4"/>
    <w:rsid w:val="002F4A2C"/>
    <w:rsid w:val="002F55FF"/>
    <w:rsid w:val="002F6B5F"/>
    <w:rsid w:val="002F7347"/>
    <w:rsid w:val="003005EE"/>
    <w:rsid w:val="00300BE7"/>
    <w:rsid w:val="00300E26"/>
    <w:rsid w:val="003051CA"/>
    <w:rsid w:val="00307E5B"/>
    <w:rsid w:val="0031303A"/>
    <w:rsid w:val="00313910"/>
    <w:rsid w:val="00314EF2"/>
    <w:rsid w:val="00315F0E"/>
    <w:rsid w:val="00315F12"/>
    <w:rsid w:val="00317326"/>
    <w:rsid w:val="00320C91"/>
    <w:rsid w:val="00321A53"/>
    <w:rsid w:val="00321F76"/>
    <w:rsid w:val="00322667"/>
    <w:rsid w:val="00324301"/>
    <w:rsid w:val="00327772"/>
    <w:rsid w:val="003302E7"/>
    <w:rsid w:val="00330B4E"/>
    <w:rsid w:val="00331CA3"/>
    <w:rsid w:val="00332A82"/>
    <w:rsid w:val="00333D6D"/>
    <w:rsid w:val="003375F2"/>
    <w:rsid w:val="0034123B"/>
    <w:rsid w:val="00342BED"/>
    <w:rsid w:val="00344933"/>
    <w:rsid w:val="00344F79"/>
    <w:rsid w:val="003465C5"/>
    <w:rsid w:val="00346B95"/>
    <w:rsid w:val="0035087F"/>
    <w:rsid w:val="003521AD"/>
    <w:rsid w:val="00352C75"/>
    <w:rsid w:val="00352F57"/>
    <w:rsid w:val="00353C27"/>
    <w:rsid w:val="00355187"/>
    <w:rsid w:val="00355A48"/>
    <w:rsid w:val="00355F53"/>
    <w:rsid w:val="003566CB"/>
    <w:rsid w:val="00360BAB"/>
    <w:rsid w:val="0036181C"/>
    <w:rsid w:val="00361A9F"/>
    <w:rsid w:val="00362E80"/>
    <w:rsid w:val="00364326"/>
    <w:rsid w:val="00364EEE"/>
    <w:rsid w:val="00366DD5"/>
    <w:rsid w:val="0036715C"/>
    <w:rsid w:val="00367D41"/>
    <w:rsid w:val="003708DA"/>
    <w:rsid w:val="00374427"/>
    <w:rsid w:val="00375124"/>
    <w:rsid w:val="00377C12"/>
    <w:rsid w:val="00380417"/>
    <w:rsid w:val="00380DD7"/>
    <w:rsid w:val="0038370F"/>
    <w:rsid w:val="00384DD2"/>
    <w:rsid w:val="00384E57"/>
    <w:rsid w:val="00385276"/>
    <w:rsid w:val="0038671A"/>
    <w:rsid w:val="003877E6"/>
    <w:rsid w:val="00387B80"/>
    <w:rsid w:val="00391378"/>
    <w:rsid w:val="00395362"/>
    <w:rsid w:val="00396C2B"/>
    <w:rsid w:val="003975F6"/>
    <w:rsid w:val="003A0355"/>
    <w:rsid w:val="003A1940"/>
    <w:rsid w:val="003A2756"/>
    <w:rsid w:val="003A2E75"/>
    <w:rsid w:val="003A3712"/>
    <w:rsid w:val="003A3D26"/>
    <w:rsid w:val="003A4530"/>
    <w:rsid w:val="003A5A90"/>
    <w:rsid w:val="003A701E"/>
    <w:rsid w:val="003B0C7F"/>
    <w:rsid w:val="003B1ACF"/>
    <w:rsid w:val="003B3B6C"/>
    <w:rsid w:val="003B625F"/>
    <w:rsid w:val="003B6D29"/>
    <w:rsid w:val="003C0882"/>
    <w:rsid w:val="003C0DD7"/>
    <w:rsid w:val="003C2B95"/>
    <w:rsid w:val="003C4037"/>
    <w:rsid w:val="003C6DB3"/>
    <w:rsid w:val="003D0078"/>
    <w:rsid w:val="003D0753"/>
    <w:rsid w:val="003D530C"/>
    <w:rsid w:val="003D6454"/>
    <w:rsid w:val="003E0539"/>
    <w:rsid w:val="003E1041"/>
    <w:rsid w:val="003E135A"/>
    <w:rsid w:val="003E2417"/>
    <w:rsid w:val="003E2B83"/>
    <w:rsid w:val="003E36C8"/>
    <w:rsid w:val="003E3BC6"/>
    <w:rsid w:val="003E4E35"/>
    <w:rsid w:val="003F22BE"/>
    <w:rsid w:val="003F494E"/>
    <w:rsid w:val="003F5806"/>
    <w:rsid w:val="003F5F72"/>
    <w:rsid w:val="003F6131"/>
    <w:rsid w:val="003F6764"/>
    <w:rsid w:val="003F6BD2"/>
    <w:rsid w:val="003F72E7"/>
    <w:rsid w:val="003F78CE"/>
    <w:rsid w:val="00400A63"/>
    <w:rsid w:val="00403773"/>
    <w:rsid w:val="00403976"/>
    <w:rsid w:val="00404E82"/>
    <w:rsid w:val="004057AB"/>
    <w:rsid w:val="004061D7"/>
    <w:rsid w:val="00410205"/>
    <w:rsid w:val="004110B1"/>
    <w:rsid w:val="00414057"/>
    <w:rsid w:val="00417962"/>
    <w:rsid w:val="00420EE6"/>
    <w:rsid w:val="00421344"/>
    <w:rsid w:val="00421BA6"/>
    <w:rsid w:val="00421BCD"/>
    <w:rsid w:val="004237C0"/>
    <w:rsid w:val="00423B11"/>
    <w:rsid w:val="00423B35"/>
    <w:rsid w:val="00424098"/>
    <w:rsid w:val="0042526E"/>
    <w:rsid w:val="00425A2A"/>
    <w:rsid w:val="00425E26"/>
    <w:rsid w:val="00426D79"/>
    <w:rsid w:val="00427670"/>
    <w:rsid w:val="00427732"/>
    <w:rsid w:val="00430FA5"/>
    <w:rsid w:val="00432B8D"/>
    <w:rsid w:val="004336A7"/>
    <w:rsid w:val="004425D2"/>
    <w:rsid w:val="004428F5"/>
    <w:rsid w:val="004457DB"/>
    <w:rsid w:val="004474CC"/>
    <w:rsid w:val="00456DE1"/>
    <w:rsid w:val="00462EB4"/>
    <w:rsid w:val="00463CAE"/>
    <w:rsid w:val="004656C2"/>
    <w:rsid w:val="004677D6"/>
    <w:rsid w:val="0047062F"/>
    <w:rsid w:val="004720F2"/>
    <w:rsid w:val="00475648"/>
    <w:rsid w:val="00476640"/>
    <w:rsid w:val="004769AD"/>
    <w:rsid w:val="0048011B"/>
    <w:rsid w:val="004801BF"/>
    <w:rsid w:val="0048025E"/>
    <w:rsid w:val="00480945"/>
    <w:rsid w:val="00483808"/>
    <w:rsid w:val="00485D99"/>
    <w:rsid w:val="00487B83"/>
    <w:rsid w:val="004919A7"/>
    <w:rsid w:val="0049242D"/>
    <w:rsid w:val="00492542"/>
    <w:rsid w:val="0049306C"/>
    <w:rsid w:val="0049357D"/>
    <w:rsid w:val="004969D0"/>
    <w:rsid w:val="00497AAC"/>
    <w:rsid w:val="004A0518"/>
    <w:rsid w:val="004A3605"/>
    <w:rsid w:val="004A3DC7"/>
    <w:rsid w:val="004A40DE"/>
    <w:rsid w:val="004A47C8"/>
    <w:rsid w:val="004A6C48"/>
    <w:rsid w:val="004A7BEE"/>
    <w:rsid w:val="004B0A86"/>
    <w:rsid w:val="004B0E76"/>
    <w:rsid w:val="004B0F3D"/>
    <w:rsid w:val="004B12FC"/>
    <w:rsid w:val="004B13C3"/>
    <w:rsid w:val="004B240B"/>
    <w:rsid w:val="004B2AB6"/>
    <w:rsid w:val="004B2DE3"/>
    <w:rsid w:val="004B6389"/>
    <w:rsid w:val="004B71FD"/>
    <w:rsid w:val="004B793D"/>
    <w:rsid w:val="004B7FDB"/>
    <w:rsid w:val="004C02EA"/>
    <w:rsid w:val="004C2856"/>
    <w:rsid w:val="004C38B7"/>
    <w:rsid w:val="004C5496"/>
    <w:rsid w:val="004C6D82"/>
    <w:rsid w:val="004D1C8D"/>
    <w:rsid w:val="004D3E38"/>
    <w:rsid w:val="004D749D"/>
    <w:rsid w:val="004E1A75"/>
    <w:rsid w:val="004E3CB8"/>
    <w:rsid w:val="004E48E9"/>
    <w:rsid w:val="004F06D9"/>
    <w:rsid w:val="004F1251"/>
    <w:rsid w:val="004F2015"/>
    <w:rsid w:val="004F2A53"/>
    <w:rsid w:val="004F30AE"/>
    <w:rsid w:val="004F6C02"/>
    <w:rsid w:val="00500B14"/>
    <w:rsid w:val="00501D02"/>
    <w:rsid w:val="0050360F"/>
    <w:rsid w:val="00503E60"/>
    <w:rsid w:val="00503E87"/>
    <w:rsid w:val="00503EF4"/>
    <w:rsid w:val="00506313"/>
    <w:rsid w:val="00510925"/>
    <w:rsid w:val="00510C24"/>
    <w:rsid w:val="00512B55"/>
    <w:rsid w:val="00520702"/>
    <w:rsid w:val="0052223C"/>
    <w:rsid w:val="005237BA"/>
    <w:rsid w:val="00524C9E"/>
    <w:rsid w:val="00525777"/>
    <w:rsid w:val="00526E45"/>
    <w:rsid w:val="00526F0E"/>
    <w:rsid w:val="0052744B"/>
    <w:rsid w:val="005306DF"/>
    <w:rsid w:val="005335CB"/>
    <w:rsid w:val="00534EB5"/>
    <w:rsid w:val="00534FD9"/>
    <w:rsid w:val="00535521"/>
    <w:rsid w:val="005360B4"/>
    <w:rsid w:val="00540152"/>
    <w:rsid w:val="005412EA"/>
    <w:rsid w:val="005425A9"/>
    <w:rsid w:val="00542EF3"/>
    <w:rsid w:val="00543DA1"/>
    <w:rsid w:val="005448B8"/>
    <w:rsid w:val="00545CCE"/>
    <w:rsid w:val="0054684B"/>
    <w:rsid w:val="00547142"/>
    <w:rsid w:val="00550478"/>
    <w:rsid w:val="00551B52"/>
    <w:rsid w:val="0055392B"/>
    <w:rsid w:val="00556904"/>
    <w:rsid w:val="00563601"/>
    <w:rsid w:val="00563740"/>
    <w:rsid w:val="005650F0"/>
    <w:rsid w:val="00566096"/>
    <w:rsid w:val="00570EF4"/>
    <w:rsid w:val="00571651"/>
    <w:rsid w:val="00572C44"/>
    <w:rsid w:val="0057502B"/>
    <w:rsid w:val="005767D1"/>
    <w:rsid w:val="00576ACD"/>
    <w:rsid w:val="00577A66"/>
    <w:rsid w:val="00582772"/>
    <w:rsid w:val="005833D8"/>
    <w:rsid w:val="00584EC8"/>
    <w:rsid w:val="005866AF"/>
    <w:rsid w:val="00587F24"/>
    <w:rsid w:val="00590B86"/>
    <w:rsid w:val="0059172F"/>
    <w:rsid w:val="00591B71"/>
    <w:rsid w:val="005941F4"/>
    <w:rsid w:val="00595E17"/>
    <w:rsid w:val="005966CB"/>
    <w:rsid w:val="005A1969"/>
    <w:rsid w:val="005A2D94"/>
    <w:rsid w:val="005A34AB"/>
    <w:rsid w:val="005A40FE"/>
    <w:rsid w:val="005A4B08"/>
    <w:rsid w:val="005A74EF"/>
    <w:rsid w:val="005A7ABF"/>
    <w:rsid w:val="005B02E2"/>
    <w:rsid w:val="005B30E8"/>
    <w:rsid w:val="005B328D"/>
    <w:rsid w:val="005B425B"/>
    <w:rsid w:val="005B7E46"/>
    <w:rsid w:val="005C2483"/>
    <w:rsid w:val="005C2CC7"/>
    <w:rsid w:val="005C35DE"/>
    <w:rsid w:val="005C4D35"/>
    <w:rsid w:val="005C5859"/>
    <w:rsid w:val="005C5F43"/>
    <w:rsid w:val="005D027D"/>
    <w:rsid w:val="005D05EF"/>
    <w:rsid w:val="005D11AD"/>
    <w:rsid w:val="005D202E"/>
    <w:rsid w:val="005D2E86"/>
    <w:rsid w:val="005D57BC"/>
    <w:rsid w:val="005D5FFA"/>
    <w:rsid w:val="005D64F4"/>
    <w:rsid w:val="005D6B15"/>
    <w:rsid w:val="005E15A9"/>
    <w:rsid w:val="005E18DE"/>
    <w:rsid w:val="005E31CE"/>
    <w:rsid w:val="005E4805"/>
    <w:rsid w:val="005E66A0"/>
    <w:rsid w:val="005E6AA6"/>
    <w:rsid w:val="005E6EAA"/>
    <w:rsid w:val="005F2C41"/>
    <w:rsid w:val="005F5C6D"/>
    <w:rsid w:val="005F713E"/>
    <w:rsid w:val="005F72EA"/>
    <w:rsid w:val="005F736C"/>
    <w:rsid w:val="00600AAE"/>
    <w:rsid w:val="00601468"/>
    <w:rsid w:val="00601756"/>
    <w:rsid w:val="00601C85"/>
    <w:rsid w:val="0060480C"/>
    <w:rsid w:val="00607770"/>
    <w:rsid w:val="00607CE0"/>
    <w:rsid w:val="00612992"/>
    <w:rsid w:val="006133C6"/>
    <w:rsid w:val="006134DE"/>
    <w:rsid w:val="006137D6"/>
    <w:rsid w:val="00614C78"/>
    <w:rsid w:val="00615676"/>
    <w:rsid w:val="006158F7"/>
    <w:rsid w:val="00615B76"/>
    <w:rsid w:val="00617065"/>
    <w:rsid w:val="00617101"/>
    <w:rsid w:val="0061777B"/>
    <w:rsid w:val="00620453"/>
    <w:rsid w:val="00622959"/>
    <w:rsid w:val="00626BB6"/>
    <w:rsid w:val="00632B6A"/>
    <w:rsid w:val="00640296"/>
    <w:rsid w:val="0064063D"/>
    <w:rsid w:val="0064135E"/>
    <w:rsid w:val="00641B15"/>
    <w:rsid w:val="00643CAA"/>
    <w:rsid w:val="00647A85"/>
    <w:rsid w:val="006506A0"/>
    <w:rsid w:val="00652CD8"/>
    <w:rsid w:val="006530FB"/>
    <w:rsid w:val="0065424F"/>
    <w:rsid w:val="00655B10"/>
    <w:rsid w:val="00655C81"/>
    <w:rsid w:val="00656A20"/>
    <w:rsid w:val="0065767E"/>
    <w:rsid w:val="00660069"/>
    <w:rsid w:val="0066014F"/>
    <w:rsid w:val="00660AB8"/>
    <w:rsid w:val="00661832"/>
    <w:rsid w:val="0066292E"/>
    <w:rsid w:val="00663A90"/>
    <w:rsid w:val="00664396"/>
    <w:rsid w:val="006653CD"/>
    <w:rsid w:val="00666889"/>
    <w:rsid w:val="00667AA8"/>
    <w:rsid w:val="00670EA7"/>
    <w:rsid w:val="00671FB1"/>
    <w:rsid w:val="00672FF3"/>
    <w:rsid w:val="00673653"/>
    <w:rsid w:val="006755F7"/>
    <w:rsid w:val="0067597C"/>
    <w:rsid w:val="00675F2B"/>
    <w:rsid w:val="00680492"/>
    <w:rsid w:val="006814B8"/>
    <w:rsid w:val="006821B7"/>
    <w:rsid w:val="006862D8"/>
    <w:rsid w:val="006927E2"/>
    <w:rsid w:val="006929CC"/>
    <w:rsid w:val="0069656D"/>
    <w:rsid w:val="00696804"/>
    <w:rsid w:val="00697F6F"/>
    <w:rsid w:val="006A3CBF"/>
    <w:rsid w:val="006A3EA0"/>
    <w:rsid w:val="006A6FEC"/>
    <w:rsid w:val="006A71EB"/>
    <w:rsid w:val="006A7744"/>
    <w:rsid w:val="006A795B"/>
    <w:rsid w:val="006B0D1E"/>
    <w:rsid w:val="006B0F58"/>
    <w:rsid w:val="006B23DA"/>
    <w:rsid w:val="006B47EF"/>
    <w:rsid w:val="006B6D5E"/>
    <w:rsid w:val="006B78A4"/>
    <w:rsid w:val="006B7E37"/>
    <w:rsid w:val="006C101D"/>
    <w:rsid w:val="006C209D"/>
    <w:rsid w:val="006C52D8"/>
    <w:rsid w:val="006C605C"/>
    <w:rsid w:val="006C6C77"/>
    <w:rsid w:val="006C72D3"/>
    <w:rsid w:val="006D083D"/>
    <w:rsid w:val="006D2544"/>
    <w:rsid w:val="006D2CEC"/>
    <w:rsid w:val="006D33CA"/>
    <w:rsid w:val="006D7D52"/>
    <w:rsid w:val="006E0E79"/>
    <w:rsid w:val="006E1182"/>
    <w:rsid w:val="006E12AD"/>
    <w:rsid w:val="006E2AFB"/>
    <w:rsid w:val="006E2B5F"/>
    <w:rsid w:val="006E36A8"/>
    <w:rsid w:val="006E428C"/>
    <w:rsid w:val="006E5124"/>
    <w:rsid w:val="006E685A"/>
    <w:rsid w:val="006F1042"/>
    <w:rsid w:val="006F5178"/>
    <w:rsid w:val="006F70E3"/>
    <w:rsid w:val="0070383D"/>
    <w:rsid w:val="00703BDB"/>
    <w:rsid w:val="00705DA1"/>
    <w:rsid w:val="00706D52"/>
    <w:rsid w:val="007077F0"/>
    <w:rsid w:val="00710D72"/>
    <w:rsid w:val="00712D5D"/>
    <w:rsid w:val="00713106"/>
    <w:rsid w:val="007201DF"/>
    <w:rsid w:val="00720A9F"/>
    <w:rsid w:val="00720D78"/>
    <w:rsid w:val="007229CC"/>
    <w:rsid w:val="0072321C"/>
    <w:rsid w:val="0072539D"/>
    <w:rsid w:val="00727047"/>
    <w:rsid w:val="007307B4"/>
    <w:rsid w:val="00731366"/>
    <w:rsid w:val="00733DCB"/>
    <w:rsid w:val="007351BF"/>
    <w:rsid w:val="00736C82"/>
    <w:rsid w:val="00740A78"/>
    <w:rsid w:val="007415F2"/>
    <w:rsid w:val="0074257C"/>
    <w:rsid w:val="00742593"/>
    <w:rsid w:val="007427F2"/>
    <w:rsid w:val="00743F96"/>
    <w:rsid w:val="00744068"/>
    <w:rsid w:val="007461E4"/>
    <w:rsid w:val="00746746"/>
    <w:rsid w:val="007479EA"/>
    <w:rsid w:val="0075210C"/>
    <w:rsid w:val="007541AA"/>
    <w:rsid w:val="00761F0F"/>
    <w:rsid w:val="00762AB5"/>
    <w:rsid w:val="00765CA1"/>
    <w:rsid w:val="007714D5"/>
    <w:rsid w:val="00771F8B"/>
    <w:rsid w:val="0077320E"/>
    <w:rsid w:val="007746FA"/>
    <w:rsid w:val="00775C57"/>
    <w:rsid w:val="00776FEA"/>
    <w:rsid w:val="0078004E"/>
    <w:rsid w:val="00782CF7"/>
    <w:rsid w:val="0078337C"/>
    <w:rsid w:val="0078457B"/>
    <w:rsid w:val="00787809"/>
    <w:rsid w:val="00787E14"/>
    <w:rsid w:val="00790E07"/>
    <w:rsid w:val="00791DFF"/>
    <w:rsid w:val="007924E0"/>
    <w:rsid w:val="0079255C"/>
    <w:rsid w:val="0079385B"/>
    <w:rsid w:val="007953E7"/>
    <w:rsid w:val="00796317"/>
    <w:rsid w:val="007A2B9A"/>
    <w:rsid w:val="007A47E8"/>
    <w:rsid w:val="007A4DD7"/>
    <w:rsid w:val="007A5D9B"/>
    <w:rsid w:val="007A7027"/>
    <w:rsid w:val="007A702B"/>
    <w:rsid w:val="007B0B63"/>
    <w:rsid w:val="007B0FE9"/>
    <w:rsid w:val="007B2EAF"/>
    <w:rsid w:val="007B337C"/>
    <w:rsid w:val="007B3E0A"/>
    <w:rsid w:val="007B46FA"/>
    <w:rsid w:val="007B5859"/>
    <w:rsid w:val="007B688B"/>
    <w:rsid w:val="007B7B40"/>
    <w:rsid w:val="007C3093"/>
    <w:rsid w:val="007C312A"/>
    <w:rsid w:val="007C35FB"/>
    <w:rsid w:val="007C3601"/>
    <w:rsid w:val="007C4B71"/>
    <w:rsid w:val="007C56B6"/>
    <w:rsid w:val="007C6BA6"/>
    <w:rsid w:val="007C7F61"/>
    <w:rsid w:val="007D0443"/>
    <w:rsid w:val="007D10CB"/>
    <w:rsid w:val="007D2B80"/>
    <w:rsid w:val="007D6970"/>
    <w:rsid w:val="007D7D16"/>
    <w:rsid w:val="007E1289"/>
    <w:rsid w:val="007E12CC"/>
    <w:rsid w:val="007E179E"/>
    <w:rsid w:val="007E31B7"/>
    <w:rsid w:val="007E4606"/>
    <w:rsid w:val="007E521D"/>
    <w:rsid w:val="007E7A30"/>
    <w:rsid w:val="007F05EA"/>
    <w:rsid w:val="007F1097"/>
    <w:rsid w:val="007F166F"/>
    <w:rsid w:val="007F1888"/>
    <w:rsid w:val="007F31E0"/>
    <w:rsid w:val="007F47A1"/>
    <w:rsid w:val="007F4C91"/>
    <w:rsid w:val="007F4ED4"/>
    <w:rsid w:val="007F5465"/>
    <w:rsid w:val="007F767F"/>
    <w:rsid w:val="007F7EB0"/>
    <w:rsid w:val="008005B6"/>
    <w:rsid w:val="0080277C"/>
    <w:rsid w:val="008037ED"/>
    <w:rsid w:val="00806183"/>
    <w:rsid w:val="008067E6"/>
    <w:rsid w:val="00806C5D"/>
    <w:rsid w:val="00810DFD"/>
    <w:rsid w:val="00815424"/>
    <w:rsid w:val="00817921"/>
    <w:rsid w:val="00820662"/>
    <w:rsid w:val="00822DB5"/>
    <w:rsid w:val="008250EA"/>
    <w:rsid w:val="00825F0E"/>
    <w:rsid w:val="008265DF"/>
    <w:rsid w:val="00830450"/>
    <w:rsid w:val="008307F4"/>
    <w:rsid w:val="008310DD"/>
    <w:rsid w:val="00833791"/>
    <w:rsid w:val="00833BD6"/>
    <w:rsid w:val="0083425E"/>
    <w:rsid w:val="00835D50"/>
    <w:rsid w:val="00835F9B"/>
    <w:rsid w:val="008378D6"/>
    <w:rsid w:val="008433B0"/>
    <w:rsid w:val="00843890"/>
    <w:rsid w:val="00843DE8"/>
    <w:rsid w:val="008441F9"/>
    <w:rsid w:val="0084648E"/>
    <w:rsid w:val="008466D6"/>
    <w:rsid w:val="00847933"/>
    <w:rsid w:val="00850651"/>
    <w:rsid w:val="008511F9"/>
    <w:rsid w:val="00851539"/>
    <w:rsid w:val="00852134"/>
    <w:rsid w:val="00853DEA"/>
    <w:rsid w:val="00853F47"/>
    <w:rsid w:val="008546E7"/>
    <w:rsid w:val="008569DD"/>
    <w:rsid w:val="00856BF9"/>
    <w:rsid w:val="00857CB1"/>
    <w:rsid w:val="00857CCB"/>
    <w:rsid w:val="0086106D"/>
    <w:rsid w:val="00861A0E"/>
    <w:rsid w:val="008640AF"/>
    <w:rsid w:val="008643DB"/>
    <w:rsid w:val="008644C1"/>
    <w:rsid w:val="00865872"/>
    <w:rsid w:val="00867B6B"/>
    <w:rsid w:val="008701BE"/>
    <w:rsid w:val="00871118"/>
    <w:rsid w:val="008713A9"/>
    <w:rsid w:val="00874FBA"/>
    <w:rsid w:val="00875126"/>
    <w:rsid w:val="00875138"/>
    <w:rsid w:val="00875490"/>
    <w:rsid w:val="00875825"/>
    <w:rsid w:val="008764B1"/>
    <w:rsid w:val="008768C8"/>
    <w:rsid w:val="00876AC8"/>
    <w:rsid w:val="00880388"/>
    <w:rsid w:val="0088135A"/>
    <w:rsid w:val="008813E8"/>
    <w:rsid w:val="0088215B"/>
    <w:rsid w:val="008830FB"/>
    <w:rsid w:val="008840BC"/>
    <w:rsid w:val="00886FAB"/>
    <w:rsid w:val="00887202"/>
    <w:rsid w:val="008876E9"/>
    <w:rsid w:val="0089027F"/>
    <w:rsid w:val="00891738"/>
    <w:rsid w:val="00891A67"/>
    <w:rsid w:val="00891E84"/>
    <w:rsid w:val="00892E97"/>
    <w:rsid w:val="00893846"/>
    <w:rsid w:val="0089464C"/>
    <w:rsid w:val="00895CCF"/>
    <w:rsid w:val="008965C2"/>
    <w:rsid w:val="00896663"/>
    <w:rsid w:val="00896D6D"/>
    <w:rsid w:val="00897522"/>
    <w:rsid w:val="00897DBB"/>
    <w:rsid w:val="00897F45"/>
    <w:rsid w:val="008A1936"/>
    <w:rsid w:val="008A2C22"/>
    <w:rsid w:val="008A43F9"/>
    <w:rsid w:val="008A4921"/>
    <w:rsid w:val="008A5237"/>
    <w:rsid w:val="008A6616"/>
    <w:rsid w:val="008A728F"/>
    <w:rsid w:val="008A7F55"/>
    <w:rsid w:val="008B0CF9"/>
    <w:rsid w:val="008B1505"/>
    <w:rsid w:val="008B28EB"/>
    <w:rsid w:val="008B2CD5"/>
    <w:rsid w:val="008B566D"/>
    <w:rsid w:val="008B5C10"/>
    <w:rsid w:val="008B5DA9"/>
    <w:rsid w:val="008B74EB"/>
    <w:rsid w:val="008B75EC"/>
    <w:rsid w:val="008C0271"/>
    <w:rsid w:val="008C0655"/>
    <w:rsid w:val="008C12BC"/>
    <w:rsid w:val="008C26DD"/>
    <w:rsid w:val="008C2933"/>
    <w:rsid w:val="008C2C76"/>
    <w:rsid w:val="008C40E8"/>
    <w:rsid w:val="008D1135"/>
    <w:rsid w:val="008D136F"/>
    <w:rsid w:val="008D1744"/>
    <w:rsid w:val="008D6F6F"/>
    <w:rsid w:val="008D7C17"/>
    <w:rsid w:val="008E03C3"/>
    <w:rsid w:val="008E0FC5"/>
    <w:rsid w:val="008E4BC4"/>
    <w:rsid w:val="008E4EA7"/>
    <w:rsid w:val="008E5533"/>
    <w:rsid w:val="008E56C2"/>
    <w:rsid w:val="008E5E09"/>
    <w:rsid w:val="008E607B"/>
    <w:rsid w:val="008E6CF8"/>
    <w:rsid w:val="008E7913"/>
    <w:rsid w:val="008E7BD0"/>
    <w:rsid w:val="008F0536"/>
    <w:rsid w:val="008F2E5C"/>
    <w:rsid w:val="008F336F"/>
    <w:rsid w:val="008F4EC9"/>
    <w:rsid w:val="008F5444"/>
    <w:rsid w:val="008F6CA6"/>
    <w:rsid w:val="00905693"/>
    <w:rsid w:val="00905CC3"/>
    <w:rsid w:val="0090655D"/>
    <w:rsid w:val="009071DD"/>
    <w:rsid w:val="0091188E"/>
    <w:rsid w:val="0091281F"/>
    <w:rsid w:val="00912CAC"/>
    <w:rsid w:val="0091554E"/>
    <w:rsid w:val="00915886"/>
    <w:rsid w:val="00915915"/>
    <w:rsid w:val="00917764"/>
    <w:rsid w:val="00922096"/>
    <w:rsid w:val="00922CF2"/>
    <w:rsid w:val="0092367E"/>
    <w:rsid w:val="00924045"/>
    <w:rsid w:val="00924E5E"/>
    <w:rsid w:val="00927423"/>
    <w:rsid w:val="00932BC8"/>
    <w:rsid w:val="0093588E"/>
    <w:rsid w:val="0093778C"/>
    <w:rsid w:val="00937B4A"/>
    <w:rsid w:val="009405AC"/>
    <w:rsid w:val="00940CD7"/>
    <w:rsid w:val="0094123F"/>
    <w:rsid w:val="00941625"/>
    <w:rsid w:val="00942171"/>
    <w:rsid w:val="009425AF"/>
    <w:rsid w:val="00943E14"/>
    <w:rsid w:val="00943E84"/>
    <w:rsid w:val="00943FA0"/>
    <w:rsid w:val="00945171"/>
    <w:rsid w:val="00945D3E"/>
    <w:rsid w:val="00945F94"/>
    <w:rsid w:val="00946405"/>
    <w:rsid w:val="00946C9D"/>
    <w:rsid w:val="0094775D"/>
    <w:rsid w:val="009503EB"/>
    <w:rsid w:val="00950C4B"/>
    <w:rsid w:val="009537A7"/>
    <w:rsid w:val="00953A18"/>
    <w:rsid w:val="00954446"/>
    <w:rsid w:val="009544AC"/>
    <w:rsid w:val="00954C2C"/>
    <w:rsid w:val="00954D69"/>
    <w:rsid w:val="0095601C"/>
    <w:rsid w:val="00957155"/>
    <w:rsid w:val="00961A3B"/>
    <w:rsid w:val="00962E6C"/>
    <w:rsid w:val="00966083"/>
    <w:rsid w:val="00967082"/>
    <w:rsid w:val="00967537"/>
    <w:rsid w:val="009700C4"/>
    <w:rsid w:val="00972F12"/>
    <w:rsid w:val="00973780"/>
    <w:rsid w:val="009739E9"/>
    <w:rsid w:val="009814A7"/>
    <w:rsid w:val="009824AF"/>
    <w:rsid w:val="00982ECE"/>
    <w:rsid w:val="00986F22"/>
    <w:rsid w:val="009871B8"/>
    <w:rsid w:val="00987460"/>
    <w:rsid w:val="00987B79"/>
    <w:rsid w:val="00991A0B"/>
    <w:rsid w:val="00992353"/>
    <w:rsid w:val="009926C1"/>
    <w:rsid w:val="009928EA"/>
    <w:rsid w:val="00992F13"/>
    <w:rsid w:val="0099373A"/>
    <w:rsid w:val="00993D0C"/>
    <w:rsid w:val="00995FCE"/>
    <w:rsid w:val="009962ED"/>
    <w:rsid w:val="00996B83"/>
    <w:rsid w:val="009A5623"/>
    <w:rsid w:val="009A6527"/>
    <w:rsid w:val="009A79E1"/>
    <w:rsid w:val="009A7A72"/>
    <w:rsid w:val="009B0076"/>
    <w:rsid w:val="009B0A51"/>
    <w:rsid w:val="009B3E32"/>
    <w:rsid w:val="009B4729"/>
    <w:rsid w:val="009B5533"/>
    <w:rsid w:val="009B68D6"/>
    <w:rsid w:val="009B7C48"/>
    <w:rsid w:val="009C2102"/>
    <w:rsid w:val="009C25DD"/>
    <w:rsid w:val="009C2836"/>
    <w:rsid w:val="009C2E13"/>
    <w:rsid w:val="009C3CEB"/>
    <w:rsid w:val="009C426C"/>
    <w:rsid w:val="009C4478"/>
    <w:rsid w:val="009C52D8"/>
    <w:rsid w:val="009D0D92"/>
    <w:rsid w:val="009D241F"/>
    <w:rsid w:val="009D2436"/>
    <w:rsid w:val="009D342A"/>
    <w:rsid w:val="009D3B95"/>
    <w:rsid w:val="009D48EA"/>
    <w:rsid w:val="009D60EA"/>
    <w:rsid w:val="009D7B11"/>
    <w:rsid w:val="009E3AB3"/>
    <w:rsid w:val="009E5A4D"/>
    <w:rsid w:val="009E7BD1"/>
    <w:rsid w:val="009F4646"/>
    <w:rsid w:val="009F4A5F"/>
    <w:rsid w:val="009F631B"/>
    <w:rsid w:val="00A015A7"/>
    <w:rsid w:val="00A041D4"/>
    <w:rsid w:val="00A06F97"/>
    <w:rsid w:val="00A074BF"/>
    <w:rsid w:val="00A0784E"/>
    <w:rsid w:val="00A1096C"/>
    <w:rsid w:val="00A13AF4"/>
    <w:rsid w:val="00A16627"/>
    <w:rsid w:val="00A17431"/>
    <w:rsid w:val="00A20901"/>
    <w:rsid w:val="00A220FD"/>
    <w:rsid w:val="00A2271A"/>
    <w:rsid w:val="00A23CD9"/>
    <w:rsid w:val="00A27E5F"/>
    <w:rsid w:val="00A30B16"/>
    <w:rsid w:val="00A31052"/>
    <w:rsid w:val="00A346CE"/>
    <w:rsid w:val="00A35493"/>
    <w:rsid w:val="00A43E4F"/>
    <w:rsid w:val="00A47D02"/>
    <w:rsid w:val="00A47D09"/>
    <w:rsid w:val="00A503CB"/>
    <w:rsid w:val="00A518F3"/>
    <w:rsid w:val="00A53863"/>
    <w:rsid w:val="00A56A87"/>
    <w:rsid w:val="00A57A35"/>
    <w:rsid w:val="00A6035A"/>
    <w:rsid w:val="00A6155E"/>
    <w:rsid w:val="00A618AB"/>
    <w:rsid w:val="00A61E00"/>
    <w:rsid w:val="00A62D80"/>
    <w:rsid w:val="00A63CAD"/>
    <w:rsid w:val="00A64D01"/>
    <w:rsid w:val="00A65765"/>
    <w:rsid w:val="00A65E71"/>
    <w:rsid w:val="00A662E1"/>
    <w:rsid w:val="00A669BF"/>
    <w:rsid w:val="00A700CE"/>
    <w:rsid w:val="00A73C28"/>
    <w:rsid w:val="00A76B62"/>
    <w:rsid w:val="00A7743F"/>
    <w:rsid w:val="00A77F70"/>
    <w:rsid w:val="00A80E80"/>
    <w:rsid w:val="00A84AF4"/>
    <w:rsid w:val="00A85C37"/>
    <w:rsid w:val="00A90C88"/>
    <w:rsid w:val="00A912F6"/>
    <w:rsid w:val="00A954B4"/>
    <w:rsid w:val="00A9560E"/>
    <w:rsid w:val="00A9670A"/>
    <w:rsid w:val="00A96CA2"/>
    <w:rsid w:val="00A97E13"/>
    <w:rsid w:val="00AA096D"/>
    <w:rsid w:val="00AA4B64"/>
    <w:rsid w:val="00AA515F"/>
    <w:rsid w:val="00AA5B48"/>
    <w:rsid w:val="00AB2266"/>
    <w:rsid w:val="00AB29B9"/>
    <w:rsid w:val="00AB3817"/>
    <w:rsid w:val="00AB420A"/>
    <w:rsid w:val="00AB7FB0"/>
    <w:rsid w:val="00AC1445"/>
    <w:rsid w:val="00AC206C"/>
    <w:rsid w:val="00AC2135"/>
    <w:rsid w:val="00AC3286"/>
    <w:rsid w:val="00AC402C"/>
    <w:rsid w:val="00AD141C"/>
    <w:rsid w:val="00AD2879"/>
    <w:rsid w:val="00AD2F08"/>
    <w:rsid w:val="00AD3AA6"/>
    <w:rsid w:val="00AD50B7"/>
    <w:rsid w:val="00AD520B"/>
    <w:rsid w:val="00AD557D"/>
    <w:rsid w:val="00AD5837"/>
    <w:rsid w:val="00AD7FA1"/>
    <w:rsid w:val="00AE3FF8"/>
    <w:rsid w:val="00AE5D9E"/>
    <w:rsid w:val="00AE6C4C"/>
    <w:rsid w:val="00AE6C58"/>
    <w:rsid w:val="00AF1EA1"/>
    <w:rsid w:val="00AF2A00"/>
    <w:rsid w:val="00AF3EAA"/>
    <w:rsid w:val="00AF4FC8"/>
    <w:rsid w:val="00AF64AE"/>
    <w:rsid w:val="00B0156D"/>
    <w:rsid w:val="00B0186C"/>
    <w:rsid w:val="00B01A00"/>
    <w:rsid w:val="00B0357A"/>
    <w:rsid w:val="00B0423D"/>
    <w:rsid w:val="00B04E18"/>
    <w:rsid w:val="00B0524C"/>
    <w:rsid w:val="00B053FA"/>
    <w:rsid w:val="00B05912"/>
    <w:rsid w:val="00B06DE2"/>
    <w:rsid w:val="00B16A81"/>
    <w:rsid w:val="00B17444"/>
    <w:rsid w:val="00B174F6"/>
    <w:rsid w:val="00B22ED6"/>
    <w:rsid w:val="00B23BC7"/>
    <w:rsid w:val="00B31FF2"/>
    <w:rsid w:val="00B33359"/>
    <w:rsid w:val="00B333A5"/>
    <w:rsid w:val="00B3494C"/>
    <w:rsid w:val="00B35888"/>
    <w:rsid w:val="00B36C9B"/>
    <w:rsid w:val="00B37235"/>
    <w:rsid w:val="00B3798E"/>
    <w:rsid w:val="00B40735"/>
    <w:rsid w:val="00B4261F"/>
    <w:rsid w:val="00B438AD"/>
    <w:rsid w:val="00B440A9"/>
    <w:rsid w:val="00B44EC8"/>
    <w:rsid w:val="00B472ED"/>
    <w:rsid w:val="00B4738F"/>
    <w:rsid w:val="00B5080C"/>
    <w:rsid w:val="00B54E65"/>
    <w:rsid w:val="00B55E25"/>
    <w:rsid w:val="00B56D5F"/>
    <w:rsid w:val="00B57107"/>
    <w:rsid w:val="00B60797"/>
    <w:rsid w:val="00B61B68"/>
    <w:rsid w:val="00B62E34"/>
    <w:rsid w:val="00B6309C"/>
    <w:rsid w:val="00B63CF6"/>
    <w:rsid w:val="00B65B5B"/>
    <w:rsid w:val="00B66EC6"/>
    <w:rsid w:val="00B72478"/>
    <w:rsid w:val="00B73EF8"/>
    <w:rsid w:val="00B76EA0"/>
    <w:rsid w:val="00B8154B"/>
    <w:rsid w:val="00B82533"/>
    <w:rsid w:val="00B827C2"/>
    <w:rsid w:val="00B83DE7"/>
    <w:rsid w:val="00B87826"/>
    <w:rsid w:val="00B90049"/>
    <w:rsid w:val="00B9026D"/>
    <w:rsid w:val="00B918FC"/>
    <w:rsid w:val="00B93BDC"/>
    <w:rsid w:val="00B93CAF"/>
    <w:rsid w:val="00B94C1A"/>
    <w:rsid w:val="00B95DEB"/>
    <w:rsid w:val="00B96405"/>
    <w:rsid w:val="00BA02B7"/>
    <w:rsid w:val="00BA2600"/>
    <w:rsid w:val="00BA4851"/>
    <w:rsid w:val="00BA4F81"/>
    <w:rsid w:val="00BA5297"/>
    <w:rsid w:val="00BA5C9B"/>
    <w:rsid w:val="00BA7F15"/>
    <w:rsid w:val="00BB0C99"/>
    <w:rsid w:val="00BB2222"/>
    <w:rsid w:val="00BB3020"/>
    <w:rsid w:val="00BB5249"/>
    <w:rsid w:val="00BB5603"/>
    <w:rsid w:val="00BB569C"/>
    <w:rsid w:val="00BB60D9"/>
    <w:rsid w:val="00BC04C6"/>
    <w:rsid w:val="00BC2029"/>
    <w:rsid w:val="00BC2367"/>
    <w:rsid w:val="00BC44E1"/>
    <w:rsid w:val="00BC4BB3"/>
    <w:rsid w:val="00BC4C93"/>
    <w:rsid w:val="00BC4FA8"/>
    <w:rsid w:val="00BC51B0"/>
    <w:rsid w:val="00BC6270"/>
    <w:rsid w:val="00BC62C6"/>
    <w:rsid w:val="00BD04A2"/>
    <w:rsid w:val="00BD216C"/>
    <w:rsid w:val="00BD28B8"/>
    <w:rsid w:val="00BD498F"/>
    <w:rsid w:val="00BD670E"/>
    <w:rsid w:val="00BD67FF"/>
    <w:rsid w:val="00BD7D34"/>
    <w:rsid w:val="00BE1192"/>
    <w:rsid w:val="00BE179D"/>
    <w:rsid w:val="00BE5C68"/>
    <w:rsid w:val="00BE60DA"/>
    <w:rsid w:val="00BE6914"/>
    <w:rsid w:val="00BE71F9"/>
    <w:rsid w:val="00BF23D3"/>
    <w:rsid w:val="00BF2566"/>
    <w:rsid w:val="00BF33E0"/>
    <w:rsid w:val="00BF55BC"/>
    <w:rsid w:val="00BF6007"/>
    <w:rsid w:val="00BF67CA"/>
    <w:rsid w:val="00BF7072"/>
    <w:rsid w:val="00BF7611"/>
    <w:rsid w:val="00BF78CD"/>
    <w:rsid w:val="00C01BEF"/>
    <w:rsid w:val="00C0419E"/>
    <w:rsid w:val="00C04361"/>
    <w:rsid w:val="00C049B2"/>
    <w:rsid w:val="00C06202"/>
    <w:rsid w:val="00C0755E"/>
    <w:rsid w:val="00C16096"/>
    <w:rsid w:val="00C16442"/>
    <w:rsid w:val="00C2070F"/>
    <w:rsid w:val="00C20B7F"/>
    <w:rsid w:val="00C21709"/>
    <w:rsid w:val="00C223BD"/>
    <w:rsid w:val="00C2271A"/>
    <w:rsid w:val="00C27011"/>
    <w:rsid w:val="00C3055D"/>
    <w:rsid w:val="00C30F88"/>
    <w:rsid w:val="00C35120"/>
    <w:rsid w:val="00C35558"/>
    <w:rsid w:val="00C35764"/>
    <w:rsid w:val="00C40EF8"/>
    <w:rsid w:val="00C411AD"/>
    <w:rsid w:val="00C42C41"/>
    <w:rsid w:val="00C4346F"/>
    <w:rsid w:val="00C44817"/>
    <w:rsid w:val="00C46582"/>
    <w:rsid w:val="00C47AED"/>
    <w:rsid w:val="00C527D2"/>
    <w:rsid w:val="00C55240"/>
    <w:rsid w:val="00C60807"/>
    <w:rsid w:val="00C61893"/>
    <w:rsid w:val="00C6305B"/>
    <w:rsid w:val="00C63A37"/>
    <w:rsid w:val="00C67089"/>
    <w:rsid w:val="00C67E62"/>
    <w:rsid w:val="00C739E0"/>
    <w:rsid w:val="00C73A78"/>
    <w:rsid w:val="00C7479A"/>
    <w:rsid w:val="00C75F5D"/>
    <w:rsid w:val="00C760ED"/>
    <w:rsid w:val="00C7666A"/>
    <w:rsid w:val="00C803A9"/>
    <w:rsid w:val="00C81509"/>
    <w:rsid w:val="00C815AA"/>
    <w:rsid w:val="00C82277"/>
    <w:rsid w:val="00C84983"/>
    <w:rsid w:val="00C86A49"/>
    <w:rsid w:val="00C87C73"/>
    <w:rsid w:val="00C90F95"/>
    <w:rsid w:val="00C91787"/>
    <w:rsid w:val="00C93C61"/>
    <w:rsid w:val="00C94416"/>
    <w:rsid w:val="00C9558F"/>
    <w:rsid w:val="00C95EBE"/>
    <w:rsid w:val="00CA0BC6"/>
    <w:rsid w:val="00CA25B8"/>
    <w:rsid w:val="00CA281E"/>
    <w:rsid w:val="00CA2B3C"/>
    <w:rsid w:val="00CA499D"/>
    <w:rsid w:val="00CA51A0"/>
    <w:rsid w:val="00CA520B"/>
    <w:rsid w:val="00CB00F1"/>
    <w:rsid w:val="00CB02CD"/>
    <w:rsid w:val="00CB08F6"/>
    <w:rsid w:val="00CB0EF1"/>
    <w:rsid w:val="00CB2B42"/>
    <w:rsid w:val="00CB3EF6"/>
    <w:rsid w:val="00CB41A8"/>
    <w:rsid w:val="00CB42E7"/>
    <w:rsid w:val="00CB4D5F"/>
    <w:rsid w:val="00CB542F"/>
    <w:rsid w:val="00CB78AD"/>
    <w:rsid w:val="00CC07C7"/>
    <w:rsid w:val="00CC0D59"/>
    <w:rsid w:val="00CC2848"/>
    <w:rsid w:val="00CC33B3"/>
    <w:rsid w:val="00CC3A84"/>
    <w:rsid w:val="00CC667E"/>
    <w:rsid w:val="00CC6ED8"/>
    <w:rsid w:val="00CD0974"/>
    <w:rsid w:val="00CD2601"/>
    <w:rsid w:val="00CD4F5C"/>
    <w:rsid w:val="00CD64DA"/>
    <w:rsid w:val="00CD76F1"/>
    <w:rsid w:val="00CD7E4C"/>
    <w:rsid w:val="00CE0911"/>
    <w:rsid w:val="00CE1F4E"/>
    <w:rsid w:val="00CE33A5"/>
    <w:rsid w:val="00CE6FBA"/>
    <w:rsid w:val="00CE783E"/>
    <w:rsid w:val="00CF0014"/>
    <w:rsid w:val="00CF0A6B"/>
    <w:rsid w:val="00CF222E"/>
    <w:rsid w:val="00CF277B"/>
    <w:rsid w:val="00CF42CD"/>
    <w:rsid w:val="00CF53EB"/>
    <w:rsid w:val="00CF583E"/>
    <w:rsid w:val="00CF6DF5"/>
    <w:rsid w:val="00CF76DC"/>
    <w:rsid w:val="00D002E9"/>
    <w:rsid w:val="00D00E27"/>
    <w:rsid w:val="00D01C7C"/>
    <w:rsid w:val="00D04272"/>
    <w:rsid w:val="00D10402"/>
    <w:rsid w:val="00D10ACF"/>
    <w:rsid w:val="00D120EB"/>
    <w:rsid w:val="00D12317"/>
    <w:rsid w:val="00D13E4F"/>
    <w:rsid w:val="00D13ED8"/>
    <w:rsid w:val="00D201DF"/>
    <w:rsid w:val="00D22017"/>
    <w:rsid w:val="00D22BCE"/>
    <w:rsid w:val="00D23500"/>
    <w:rsid w:val="00D26277"/>
    <w:rsid w:val="00D27E52"/>
    <w:rsid w:val="00D31037"/>
    <w:rsid w:val="00D31BDA"/>
    <w:rsid w:val="00D31EB6"/>
    <w:rsid w:val="00D3299A"/>
    <w:rsid w:val="00D32D54"/>
    <w:rsid w:val="00D33F05"/>
    <w:rsid w:val="00D34C77"/>
    <w:rsid w:val="00D3692C"/>
    <w:rsid w:val="00D37646"/>
    <w:rsid w:val="00D4011D"/>
    <w:rsid w:val="00D4329D"/>
    <w:rsid w:val="00D44C6D"/>
    <w:rsid w:val="00D45FC9"/>
    <w:rsid w:val="00D46EF2"/>
    <w:rsid w:val="00D50975"/>
    <w:rsid w:val="00D51BEA"/>
    <w:rsid w:val="00D5200F"/>
    <w:rsid w:val="00D522BD"/>
    <w:rsid w:val="00D55295"/>
    <w:rsid w:val="00D560A1"/>
    <w:rsid w:val="00D56246"/>
    <w:rsid w:val="00D575E7"/>
    <w:rsid w:val="00D60825"/>
    <w:rsid w:val="00D61E63"/>
    <w:rsid w:val="00D623FF"/>
    <w:rsid w:val="00D624CE"/>
    <w:rsid w:val="00D62E00"/>
    <w:rsid w:val="00D63A66"/>
    <w:rsid w:val="00D649D2"/>
    <w:rsid w:val="00D65431"/>
    <w:rsid w:val="00D67D8E"/>
    <w:rsid w:val="00D70B4C"/>
    <w:rsid w:val="00D717A3"/>
    <w:rsid w:val="00D73F3C"/>
    <w:rsid w:val="00D74821"/>
    <w:rsid w:val="00D750D0"/>
    <w:rsid w:val="00D7619F"/>
    <w:rsid w:val="00D8262E"/>
    <w:rsid w:val="00D83DDA"/>
    <w:rsid w:val="00D851A9"/>
    <w:rsid w:val="00D85B38"/>
    <w:rsid w:val="00D86496"/>
    <w:rsid w:val="00D9077E"/>
    <w:rsid w:val="00D9101D"/>
    <w:rsid w:val="00D925E4"/>
    <w:rsid w:val="00D92B09"/>
    <w:rsid w:val="00D930CB"/>
    <w:rsid w:val="00D93B52"/>
    <w:rsid w:val="00D94E4D"/>
    <w:rsid w:val="00D96BA1"/>
    <w:rsid w:val="00DA420A"/>
    <w:rsid w:val="00DA5BEF"/>
    <w:rsid w:val="00DA6E61"/>
    <w:rsid w:val="00DA7C1D"/>
    <w:rsid w:val="00DB1B89"/>
    <w:rsid w:val="00DB2090"/>
    <w:rsid w:val="00DB296A"/>
    <w:rsid w:val="00DB2C75"/>
    <w:rsid w:val="00DB4341"/>
    <w:rsid w:val="00DB58A8"/>
    <w:rsid w:val="00DB6917"/>
    <w:rsid w:val="00DB76B7"/>
    <w:rsid w:val="00DB7D64"/>
    <w:rsid w:val="00DC1335"/>
    <w:rsid w:val="00DC304F"/>
    <w:rsid w:val="00DC392B"/>
    <w:rsid w:val="00DC4FEE"/>
    <w:rsid w:val="00DD070E"/>
    <w:rsid w:val="00DD40C5"/>
    <w:rsid w:val="00DD61F7"/>
    <w:rsid w:val="00DD6A60"/>
    <w:rsid w:val="00DD6FD4"/>
    <w:rsid w:val="00DD7D98"/>
    <w:rsid w:val="00DE0656"/>
    <w:rsid w:val="00DE1082"/>
    <w:rsid w:val="00DE3B2E"/>
    <w:rsid w:val="00DE48E3"/>
    <w:rsid w:val="00DE4F9D"/>
    <w:rsid w:val="00DE7229"/>
    <w:rsid w:val="00DF29B6"/>
    <w:rsid w:val="00DF2EB9"/>
    <w:rsid w:val="00DF2EE8"/>
    <w:rsid w:val="00DF4174"/>
    <w:rsid w:val="00DF58B4"/>
    <w:rsid w:val="00DF659F"/>
    <w:rsid w:val="00DF6608"/>
    <w:rsid w:val="00DF6AE2"/>
    <w:rsid w:val="00DF7631"/>
    <w:rsid w:val="00E046CF"/>
    <w:rsid w:val="00E07302"/>
    <w:rsid w:val="00E108B4"/>
    <w:rsid w:val="00E10E1C"/>
    <w:rsid w:val="00E12069"/>
    <w:rsid w:val="00E1497E"/>
    <w:rsid w:val="00E152DF"/>
    <w:rsid w:val="00E179C0"/>
    <w:rsid w:val="00E22D6F"/>
    <w:rsid w:val="00E24364"/>
    <w:rsid w:val="00E243D7"/>
    <w:rsid w:val="00E24EEE"/>
    <w:rsid w:val="00E27019"/>
    <w:rsid w:val="00E27B5B"/>
    <w:rsid w:val="00E27CC1"/>
    <w:rsid w:val="00E30398"/>
    <w:rsid w:val="00E311C5"/>
    <w:rsid w:val="00E31C88"/>
    <w:rsid w:val="00E34D7E"/>
    <w:rsid w:val="00E350D5"/>
    <w:rsid w:val="00E3636C"/>
    <w:rsid w:val="00E3678B"/>
    <w:rsid w:val="00E37071"/>
    <w:rsid w:val="00E41747"/>
    <w:rsid w:val="00E42EBE"/>
    <w:rsid w:val="00E458B4"/>
    <w:rsid w:val="00E46691"/>
    <w:rsid w:val="00E4695B"/>
    <w:rsid w:val="00E46BB7"/>
    <w:rsid w:val="00E46F1F"/>
    <w:rsid w:val="00E4702B"/>
    <w:rsid w:val="00E4752E"/>
    <w:rsid w:val="00E50E42"/>
    <w:rsid w:val="00E51579"/>
    <w:rsid w:val="00E51655"/>
    <w:rsid w:val="00E51757"/>
    <w:rsid w:val="00E53BAD"/>
    <w:rsid w:val="00E53BC8"/>
    <w:rsid w:val="00E5415A"/>
    <w:rsid w:val="00E554E6"/>
    <w:rsid w:val="00E569E6"/>
    <w:rsid w:val="00E62D6C"/>
    <w:rsid w:val="00E631BD"/>
    <w:rsid w:val="00E6388A"/>
    <w:rsid w:val="00E6482B"/>
    <w:rsid w:val="00E721F8"/>
    <w:rsid w:val="00E727C8"/>
    <w:rsid w:val="00E73208"/>
    <w:rsid w:val="00E801A5"/>
    <w:rsid w:val="00E81544"/>
    <w:rsid w:val="00E831F3"/>
    <w:rsid w:val="00E84C6A"/>
    <w:rsid w:val="00E85D88"/>
    <w:rsid w:val="00E86ABA"/>
    <w:rsid w:val="00E86ECB"/>
    <w:rsid w:val="00E86F50"/>
    <w:rsid w:val="00E90CF2"/>
    <w:rsid w:val="00E90DC7"/>
    <w:rsid w:val="00E91EEE"/>
    <w:rsid w:val="00E92531"/>
    <w:rsid w:val="00E94854"/>
    <w:rsid w:val="00E94C24"/>
    <w:rsid w:val="00E95682"/>
    <w:rsid w:val="00E96568"/>
    <w:rsid w:val="00EA0BD3"/>
    <w:rsid w:val="00EA76D0"/>
    <w:rsid w:val="00EB1397"/>
    <w:rsid w:val="00EB1F12"/>
    <w:rsid w:val="00EB3C2C"/>
    <w:rsid w:val="00EB4CC1"/>
    <w:rsid w:val="00EB5007"/>
    <w:rsid w:val="00EB666B"/>
    <w:rsid w:val="00EB7A2C"/>
    <w:rsid w:val="00EB7FA8"/>
    <w:rsid w:val="00EC0A30"/>
    <w:rsid w:val="00EC1715"/>
    <w:rsid w:val="00EC2490"/>
    <w:rsid w:val="00EC24DC"/>
    <w:rsid w:val="00EC2949"/>
    <w:rsid w:val="00EC30CD"/>
    <w:rsid w:val="00EC426E"/>
    <w:rsid w:val="00EC4675"/>
    <w:rsid w:val="00EC4C75"/>
    <w:rsid w:val="00EC5544"/>
    <w:rsid w:val="00EC5B7B"/>
    <w:rsid w:val="00ED005A"/>
    <w:rsid w:val="00ED102C"/>
    <w:rsid w:val="00ED1298"/>
    <w:rsid w:val="00ED14BB"/>
    <w:rsid w:val="00ED1962"/>
    <w:rsid w:val="00ED2022"/>
    <w:rsid w:val="00ED21D5"/>
    <w:rsid w:val="00ED2C83"/>
    <w:rsid w:val="00ED486E"/>
    <w:rsid w:val="00ED5887"/>
    <w:rsid w:val="00ED6390"/>
    <w:rsid w:val="00ED7736"/>
    <w:rsid w:val="00ED7DA0"/>
    <w:rsid w:val="00ED7FCC"/>
    <w:rsid w:val="00EE09BB"/>
    <w:rsid w:val="00EE1089"/>
    <w:rsid w:val="00EE21A2"/>
    <w:rsid w:val="00EE36EF"/>
    <w:rsid w:val="00EE491E"/>
    <w:rsid w:val="00EE6E71"/>
    <w:rsid w:val="00EF1106"/>
    <w:rsid w:val="00EF1746"/>
    <w:rsid w:val="00EF461B"/>
    <w:rsid w:val="00EF6EEB"/>
    <w:rsid w:val="00F00BE7"/>
    <w:rsid w:val="00F02AC8"/>
    <w:rsid w:val="00F02BDC"/>
    <w:rsid w:val="00F04629"/>
    <w:rsid w:val="00F055C3"/>
    <w:rsid w:val="00F06B0F"/>
    <w:rsid w:val="00F07F4C"/>
    <w:rsid w:val="00F10D6C"/>
    <w:rsid w:val="00F1162E"/>
    <w:rsid w:val="00F12E9B"/>
    <w:rsid w:val="00F1492E"/>
    <w:rsid w:val="00F14D91"/>
    <w:rsid w:val="00F16AF2"/>
    <w:rsid w:val="00F17146"/>
    <w:rsid w:val="00F17D7D"/>
    <w:rsid w:val="00F23284"/>
    <w:rsid w:val="00F248FD"/>
    <w:rsid w:val="00F25EA7"/>
    <w:rsid w:val="00F26BDD"/>
    <w:rsid w:val="00F32437"/>
    <w:rsid w:val="00F32745"/>
    <w:rsid w:val="00F335FE"/>
    <w:rsid w:val="00F3452C"/>
    <w:rsid w:val="00F36EDF"/>
    <w:rsid w:val="00F37BEB"/>
    <w:rsid w:val="00F40406"/>
    <w:rsid w:val="00F41643"/>
    <w:rsid w:val="00F41EB1"/>
    <w:rsid w:val="00F428A7"/>
    <w:rsid w:val="00F42CCE"/>
    <w:rsid w:val="00F42F3C"/>
    <w:rsid w:val="00F4486E"/>
    <w:rsid w:val="00F449A1"/>
    <w:rsid w:val="00F4634F"/>
    <w:rsid w:val="00F463B5"/>
    <w:rsid w:val="00F46EA2"/>
    <w:rsid w:val="00F47C9D"/>
    <w:rsid w:val="00F52E87"/>
    <w:rsid w:val="00F555D1"/>
    <w:rsid w:val="00F56365"/>
    <w:rsid w:val="00F565F9"/>
    <w:rsid w:val="00F56CC2"/>
    <w:rsid w:val="00F56D27"/>
    <w:rsid w:val="00F57CB1"/>
    <w:rsid w:val="00F60190"/>
    <w:rsid w:val="00F60598"/>
    <w:rsid w:val="00F62C7D"/>
    <w:rsid w:val="00F660D9"/>
    <w:rsid w:val="00F66CB2"/>
    <w:rsid w:val="00F672EF"/>
    <w:rsid w:val="00F703C0"/>
    <w:rsid w:val="00F75DE7"/>
    <w:rsid w:val="00F76D5A"/>
    <w:rsid w:val="00F80093"/>
    <w:rsid w:val="00F8069E"/>
    <w:rsid w:val="00F8111F"/>
    <w:rsid w:val="00F83FB2"/>
    <w:rsid w:val="00F84162"/>
    <w:rsid w:val="00F84F47"/>
    <w:rsid w:val="00F85182"/>
    <w:rsid w:val="00F857FF"/>
    <w:rsid w:val="00F85949"/>
    <w:rsid w:val="00F862EA"/>
    <w:rsid w:val="00F869C7"/>
    <w:rsid w:val="00F91C19"/>
    <w:rsid w:val="00F93DDE"/>
    <w:rsid w:val="00F96493"/>
    <w:rsid w:val="00FA1CA8"/>
    <w:rsid w:val="00FA3601"/>
    <w:rsid w:val="00FA4271"/>
    <w:rsid w:val="00FA5E03"/>
    <w:rsid w:val="00FA659B"/>
    <w:rsid w:val="00FA764A"/>
    <w:rsid w:val="00FB1564"/>
    <w:rsid w:val="00FB2AE9"/>
    <w:rsid w:val="00FB3F6C"/>
    <w:rsid w:val="00FB4D8A"/>
    <w:rsid w:val="00FB619F"/>
    <w:rsid w:val="00FB75DD"/>
    <w:rsid w:val="00FC0150"/>
    <w:rsid w:val="00FC0649"/>
    <w:rsid w:val="00FC19C7"/>
    <w:rsid w:val="00FC2EEC"/>
    <w:rsid w:val="00FC324C"/>
    <w:rsid w:val="00FC3D60"/>
    <w:rsid w:val="00FC5A16"/>
    <w:rsid w:val="00FC5F2F"/>
    <w:rsid w:val="00FD1CAC"/>
    <w:rsid w:val="00FD1F82"/>
    <w:rsid w:val="00FD21F2"/>
    <w:rsid w:val="00FD2492"/>
    <w:rsid w:val="00FD5588"/>
    <w:rsid w:val="00FD5800"/>
    <w:rsid w:val="00FE27B5"/>
    <w:rsid w:val="00FE367D"/>
    <w:rsid w:val="00FE4170"/>
    <w:rsid w:val="00FE4BDD"/>
    <w:rsid w:val="00FE4EAF"/>
    <w:rsid w:val="00FE4EC5"/>
    <w:rsid w:val="00FE530C"/>
    <w:rsid w:val="00FF221D"/>
    <w:rsid w:val="00FF325B"/>
    <w:rsid w:val="00FF5E28"/>
    <w:rsid w:val="00FF6A65"/>
    <w:rsid w:val="00FF6AA8"/>
    <w:rsid w:val="00FF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38801A86"/>
  <w15:chartTrackingRefBased/>
  <w15:docId w15:val="{EFCD0F6D-CB17-4E44-B9A8-59166753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5D2"/>
    <w:rPr>
      <w:sz w:val="24"/>
    </w:rPr>
  </w:style>
  <w:style w:type="paragraph" w:styleId="Heading1">
    <w:name w:val="heading 1"/>
    <w:aliases w:val="h1,Document Header1"/>
    <w:basedOn w:val="Normal"/>
    <w:next w:val="body"/>
    <w:qFormat/>
    <w:rsid w:val="001B3287"/>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qFormat/>
    <w:rsid w:val="001B3287"/>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autoRedefine/>
    <w:qFormat/>
    <w:rsid w:val="003F6764"/>
    <w:pPr>
      <w:keepNext/>
      <w:tabs>
        <w:tab w:val="left" w:pos="-3060"/>
        <w:tab w:val="left" w:pos="360"/>
      </w:tabs>
      <w:ind w:right="29"/>
      <w:outlineLvl w:val="2"/>
    </w:pPr>
    <w:rPr>
      <w:rFonts w:ascii="Times New Roman Bold" w:hAnsi="Times New Roman Bold"/>
      <w:b/>
      <w:color w:val="000080"/>
      <w:szCs w:val="24"/>
    </w:rPr>
  </w:style>
  <w:style w:type="paragraph" w:styleId="Heading4">
    <w:name w:val="heading 4"/>
    <w:aliases w:val="h4,a) b) c)"/>
    <w:basedOn w:val="Normal"/>
    <w:next w:val="heading4-body"/>
    <w:qFormat/>
    <w:rsid w:val="001B3287"/>
    <w:pPr>
      <w:spacing w:before="240" w:after="240"/>
      <w:ind w:left="357"/>
      <w:outlineLvl w:val="3"/>
    </w:pPr>
    <w:rPr>
      <w:rFonts w:ascii="Times New Roman Bold" w:hAnsi="Times New Roman Bold"/>
      <w:b/>
      <w:sz w:val="28"/>
    </w:rPr>
  </w:style>
  <w:style w:type="paragraph" w:styleId="Heading5">
    <w:name w:val="heading 5"/>
    <w:aliases w:val="h5,i) ii) iii)"/>
    <w:basedOn w:val="Normal"/>
    <w:qFormat/>
    <w:rsid w:val="001B3287"/>
    <w:pPr>
      <w:tabs>
        <w:tab w:val="right" w:pos="2160"/>
      </w:tabs>
      <w:spacing w:after="260"/>
      <w:ind w:left="2340" w:hanging="720"/>
      <w:outlineLvl w:val="4"/>
    </w:pPr>
  </w:style>
  <w:style w:type="paragraph" w:styleId="Heading6">
    <w:name w:val="heading 6"/>
    <w:aliases w:val="h6,appendix flysheet"/>
    <w:basedOn w:val="Normal"/>
    <w:next w:val="Normal"/>
    <w:qFormat/>
    <w:rsid w:val="001B3287"/>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qFormat/>
    <w:rsid w:val="001B3287"/>
    <w:pPr>
      <w:ind w:left="720"/>
      <w:outlineLvl w:val="6"/>
    </w:pPr>
    <w:rPr>
      <w:rFonts w:ascii="Arial" w:hAnsi="Arial"/>
      <w:i/>
      <w:sz w:val="20"/>
    </w:rPr>
  </w:style>
  <w:style w:type="paragraph" w:styleId="Heading8">
    <w:name w:val="heading 8"/>
    <w:basedOn w:val="Normal"/>
    <w:next w:val="Normal"/>
    <w:qFormat/>
    <w:rsid w:val="001B3287"/>
    <w:pPr>
      <w:ind w:left="720"/>
      <w:outlineLvl w:val="7"/>
    </w:pPr>
    <w:rPr>
      <w:rFonts w:ascii="Arial" w:hAnsi="Arial"/>
      <w:i/>
      <w:sz w:val="20"/>
    </w:rPr>
  </w:style>
  <w:style w:type="paragraph" w:styleId="Heading9">
    <w:name w:val="heading 9"/>
    <w:basedOn w:val="Normal"/>
    <w:next w:val="Normal"/>
    <w:qFormat/>
    <w:rsid w:val="001B3287"/>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d,b-heading 1/heading 2,b,heading1body-heading2body,Body,Body text,Letter Body,Memo Body,H5 txt bul"/>
    <w:basedOn w:val="Normal"/>
    <w:rsid w:val="001B3287"/>
    <w:pPr>
      <w:spacing w:after="260"/>
    </w:pPr>
  </w:style>
  <w:style w:type="paragraph" w:customStyle="1" w:styleId="heading3-body">
    <w:name w:val="heading 3- body"/>
    <w:basedOn w:val="Normal"/>
    <w:autoRedefine/>
    <w:rsid w:val="00F36EDF"/>
    <w:pPr>
      <w:tabs>
        <w:tab w:val="left" w:pos="-5760"/>
        <w:tab w:val="left" w:pos="360"/>
      </w:tabs>
      <w:ind w:left="900" w:hanging="900"/>
      <w:jc w:val="both"/>
    </w:pPr>
    <w:rPr>
      <w:snapToGrid w:val="0"/>
    </w:rPr>
  </w:style>
  <w:style w:type="paragraph" w:customStyle="1" w:styleId="heading4-body">
    <w:name w:val="heading 4- body"/>
    <w:basedOn w:val="Normal"/>
    <w:rsid w:val="001B3287"/>
    <w:pPr>
      <w:spacing w:after="260"/>
      <w:ind w:left="1080"/>
    </w:pPr>
  </w:style>
  <w:style w:type="character" w:customStyle="1" w:styleId="EquationCaption">
    <w:name w:val="_Equation Caption"/>
    <w:rsid w:val="001B3287"/>
  </w:style>
  <w:style w:type="paragraph" w:customStyle="1" w:styleId="11">
    <w:name w:val="1 1"/>
    <w:rsid w:val="001B3287"/>
    <w:pPr>
      <w:tabs>
        <w:tab w:val="left" w:pos="-720"/>
      </w:tabs>
      <w:suppressAutoHyphens/>
    </w:pPr>
    <w:rPr>
      <w:rFonts w:ascii="Courier" w:hAnsi="Courier"/>
      <w:sz w:val="24"/>
    </w:rPr>
  </w:style>
  <w:style w:type="paragraph" w:customStyle="1" w:styleId="12">
    <w:name w:val="1 2"/>
    <w:rsid w:val="001B3287"/>
    <w:pPr>
      <w:tabs>
        <w:tab w:val="left" w:pos="-720"/>
      </w:tabs>
      <w:suppressAutoHyphens/>
    </w:pPr>
    <w:rPr>
      <w:rFonts w:ascii="Courier" w:hAnsi="Courier"/>
      <w:sz w:val="24"/>
    </w:rPr>
  </w:style>
  <w:style w:type="paragraph" w:customStyle="1" w:styleId="13">
    <w:name w:val="1 3"/>
    <w:rsid w:val="001B3287"/>
    <w:pPr>
      <w:tabs>
        <w:tab w:val="left" w:pos="-720"/>
      </w:tabs>
      <w:suppressAutoHyphens/>
    </w:pPr>
    <w:rPr>
      <w:rFonts w:ascii="Courier" w:hAnsi="Courier"/>
      <w:sz w:val="24"/>
    </w:rPr>
  </w:style>
  <w:style w:type="paragraph" w:customStyle="1" w:styleId="14">
    <w:name w:val="1 4"/>
    <w:rsid w:val="001B3287"/>
    <w:pPr>
      <w:tabs>
        <w:tab w:val="left" w:pos="-720"/>
      </w:tabs>
      <w:suppressAutoHyphens/>
    </w:pPr>
    <w:rPr>
      <w:rFonts w:ascii="Courier" w:hAnsi="Courier"/>
      <w:sz w:val="24"/>
    </w:rPr>
  </w:style>
  <w:style w:type="paragraph" w:customStyle="1" w:styleId="15">
    <w:name w:val="1 5"/>
    <w:rsid w:val="001B3287"/>
    <w:pPr>
      <w:tabs>
        <w:tab w:val="left" w:pos="-720"/>
      </w:tabs>
      <w:suppressAutoHyphens/>
    </w:pPr>
    <w:rPr>
      <w:rFonts w:ascii="Courier" w:hAnsi="Courier"/>
      <w:sz w:val="24"/>
    </w:rPr>
  </w:style>
  <w:style w:type="paragraph" w:customStyle="1" w:styleId="16">
    <w:name w:val="1 6"/>
    <w:rsid w:val="001B3287"/>
    <w:pPr>
      <w:tabs>
        <w:tab w:val="left" w:pos="-720"/>
      </w:tabs>
      <w:suppressAutoHyphens/>
    </w:pPr>
    <w:rPr>
      <w:rFonts w:ascii="Courier" w:hAnsi="Courier"/>
      <w:sz w:val="24"/>
    </w:rPr>
  </w:style>
  <w:style w:type="paragraph" w:customStyle="1" w:styleId="17">
    <w:name w:val="1 7"/>
    <w:rsid w:val="001B3287"/>
    <w:pPr>
      <w:tabs>
        <w:tab w:val="left" w:pos="-720"/>
      </w:tabs>
      <w:suppressAutoHyphens/>
    </w:pPr>
    <w:rPr>
      <w:rFonts w:ascii="Courier" w:hAnsi="Courier"/>
      <w:sz w:val="24"/>
    </w:rPr>
  </w:style>
  <w:style w:type="paragraph" w:customStyle="1" w:styleId="18">
    <w:name w:val="1 8"/>
    <w:rsid w:val="001B3287"/>
    <w:pPr>
      <w:tabs>
        <w:tab w:val="left" w:pos="-720"/>
      </w:tabs>
      <w:suppressAutoHyphens/>
    </w:pPr>
    <w:rPr>
      <w:rFonts w:ascii="Courier" w:hAnsi="Courier"/>
      <w:sz w:val="24"/>
    </w:rPr>
  </w:style>
  <w:style w:type="paragraph" w:customStyle="1" w:styleId="21a">
    <w:name w:val="2 1a"/>
    <w:rsid w:val="001B3287"/>
    <w:pPr>
      <w:tabs>
        <w:tab w:val="left" w:pos="-720"/>
      </w:tabs>
      <w:suppressAutoHyphens/>
    </w:pPr>
    <w:rPr>
      <w:rFonts w:ascii="Courier" w:hAnsi="Courier"/>
      <w:sz w:val="24"/>
    </w:rPr>
  </w:style>
  <w:style w:type="paragraph" w:customStyle="1" w:styleId="22a">
    <w:name w:val="2 2a"/>
    <w:rsid w:val="001B3287"/>
    <w:pPr>
      <w:tabs>
        <w:tab w:val="left" w:pos="-720"/>
      </w:tabs>
      <w:suppressAutoHyphens/>
    </w:pPr>
    <w:rPr>
      <w:rFonts w:ascii="Courier" w:hAnsi="Courier"/>
      <w:sz w:val="24"/>
    </w:rPr>
  </w:style>
  <w:style w:type="paragraph" w:customStyle="1" w:styleId="23a">
    <w:name w:val="2 3a"/>
    <w:rsid w:val="001B3287"/>
    <w:pPr>
      <w:tabs>
        <w:tab w:val="left" w:pos="-720"/>
      </w:tabs>
      <w:suppressAutoHyphens/>
    </w:pPr>
    <w:rPr>
      <w:rFonts w:ascii="Courier" w:hAnsi="Courier"/>
      <w:sz w:val="24"/>
    </w:rPr>
  </w:style>
  <w:style w:type="paragraph" w:customStyle="1" w:styleId="24a">
    <w:name w:val="2 4a"/>
    <w:rsid w:val="001B3287"/>
    <w:pPr>
      <w:tabs>
        <w:tab w:val="left" w:pos="-720"/>
      </w:tabs>
      <w:suppressAutoHyphens/>
    </w:pPr>
    <w:rPr>
      <w:rFonts w:ascii="Courier" w:hAnsi="Courier"/>
      <w:sz w:val="24"/>
    </w:rPr>
  </w:style>
  <w:style w:type="paragraph" w:customStyle="1" w:styleId="25a">
    <w:name w:val="2 5a"/>
    <w:rsid w:val="001B3287"/>
    <w:pPr>
      <w:tabs>
        <w:tab w:val="left" w:pos="-720"/>
      </w:tabs>
      <w:suppressAutoHyphens/>
    </w:pPr>
    <w:rPr>
      <w:rFonts w:ascii="Courier" w:hAnsi="Courier"/>
      <w:sz w:val="24"/>
    </w:rPr>
  </w:style>
  <w:style w:type="paragraph" w:customStyle="1" w:styleId="26a">
    <w:name w:val="2 6a"/>
    <w:rsid w:val="001B3287"/>
    <w:pPr>
      <w:tabs>
        <w:tab w:val="left" w:pos="-720"/>
      </w:tabs>
      <w:suppressAutoHyphens/>
    </w:pPr>
    <w:rPr>
      <w:rFonts w:ascii="Courier" w:hAnsi="Courier"/>
      <w:sz w:val="24"/>
    </w:rPr>
  </w:style>
  <w:style w:type="paragraph" w:customStyle="1" w:styleId="27a">
    <w:name w:val="2 7a"/>
    <w:rsid w:val="001B3287"/>
    <w:pPr>
      <w:tabs>
        <w:tab w:val="left" w:pos="-720"/>
      </w:tabs>
      <w:suppressAutoHyphens/>
    </w:pPr>
    <w:rPr>
      <w:rFonts w:ascii="Courier" w:hAnsi="Courier"/>
      <w:sz w:val="24"/>
    </w:rPr>
  </w:style>
  <w:style w:type="paragraph" w:customStyle="1" w:styleId="28a">
    <w:name w:val="2 8a"/>
    <w:rsid w:val="001B3287"/>
    <w:pPr>
      <w:tabs>
        <w:tab w:val="left" w:pos="-720"/>
      </w:tabs>
      <w:suppressAutoHyphens/>
    </w:pPr>
    <w:rPr>
      <w:rFonts w:ascii="Courier" w:hAnsi="Courier"/>
      <w:sz w:val="24"/>
    </w:rPr>
  </w:style>
  <w:style w:type="paragraph" w:customStyle="1" w:styleId="31">
    <w:name w:val="3 1"/>
    <w:rsid w:val="001B3287"/>
    <w:pPr>
      <w:tabs>
        <w:tab w:val="left" w:pos="-720"/>
        <w:tab w:val="left" w:pos="0"/>
        <w:tab w:val="decimal" w:pos="720"/>
      </w:tabs>
      <w:suppressAutoHyphens/>
      <w:ind w:firstLine="720"/>
    </w:pPr>
    <w:rPr>
      <w:rFonts w:ascii="Courier" w:hAnsi="Courier"/>
      <w:sz w:val="24"/>
    </w:rPr>
  </w:style>
  <w:style w:type="paragraph" w:customStyle="1" w:styleId="32">
    <w:name w:val="3 2"/>
    <w:rsid w:val="001B3287"/>
    <w:pPr>
      <w:tabs>
        <w:tab w:val="left" w:pos="-720"/>
        <w:tab w:val="left" w:pos="0"/>
        <w:tab w:val="left" w:pos="720"/>
        <w:tab w:val="decimal" w:pos="1440"/>
      </w:tabs>
      <w:suppressAutoHyphens/>
      <w:ind w:firstLine="1440"/>
    </w:pPr>
    <w:rPr>
      <w:rFonts w:ascii="Courier" w:hAnsi="Courier"/>
      <w:sz w:val="24"/>
    </w:rPr>
  </w:style>
  <w:style w:type="paragraph" w:customStyle="1" w:styleId="33">
    <w:name w:val="3 3"/>
    <w:rsid w:val="001B3287"/>
    <w:pPr>
      <w:tabs>
        <w:tab w:val="left" w:pos="-720"/>
        <w:tab w:val="left" w:pos="0"/>
        <w:tab w:val="left" w:pos="720"/>
        <w:tab w:val="left" w:pos="1440"/>
        <w:tab w:val="decimal" w:pos="2160"/>
      </w:tabs>
      <w:suppressAutoHyphens/>
      <w:ind w:firstLine="2160"/>
    </w:pPr>
    <w:rPr>
      <w:rFonts w:ascii="Courier" w:hAnsi="Courier"/>
      <w:sz w:val="24"/>
    </w:rPr>
  </w:style>
  <w:style w:type="paragraph" w:customStyle="1" w:styleId="34">
    <w:name w:val="3 4"/>
    <w:rsid w:val="001B3287"/>
    <w:pPr>
      <w:tabs>
        <w:tab w:val="left" w:pos="-720"/>
        <w:tab w:val="left" w:pos="0"/>
        <w:tab w:val="left" w:pos="720"/>
        <w:tab w:val="left" w:pos="1440"/>
        <w:tab w:val="left" w:pos="2160"/>
        <w:tab w:val="decimal" w:pos="2880"/>
      </w:tabs>
      <w:suppressAutoHyphens/>
      <w:ind w:firstLine="2880"/>
    </w:pPr>
    <w:rPr>
      <w:rFonts w:ascii="Courier" w:hAnsi="Courier"/>
      <w:sz w:val="24"/>
    </w:rPr>
  </w:style>
  <w:style w:type="paragraph" w:customStyle="1" w:styleId="35">
    <w:name w:val="3 5"/>
    <w:rsid w:val="001B3287"/>
    <w:pPr>
      <w:tabs>
        <w:tab w:val="left" w:pos="-720"/>
        <w:tab w:val="left" w:pos="0"/>
        <w:tab w:val="left" w:pos="720"/>
        <w:tab w:val="left" w:pos="1440"/>
        <w:tab w:val="left" w:pos="2160"/>
        <w:tab w:val="left" w:pos="2880"/>
        <w:tab w:val="decimal" w:pos="3600"/>
      </w:tabs>
      <w:suppressAutoHyphens/>
      <w:ind w:firstLine="3600"/>
    </w:pPr>
    <w:rPr>
      <w:rFonts w:ascii="Courier" w:hAnsi="Courier"/>
      <w:sz w:val="24"/>
    </w:rPr>
  </w:style>
  <w:style w:type="paragraph" w:customStyle="1" w:styleId="36">
    <w:name w:val="3 6"/>
    <w:rsid w:val="001B3287"/>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rPr>
  </w:style>
  <w:style w:type="paragraph" w:customStyle="1" w:styleId="37">
    <w:name w:val="3 7"/>
    <w:rsid w:val="001B328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rPr>
  </w:style>
  <w:style w:type="paragraph" w:customStyle="1" w:styleId="38">
    <w:name w:val="3 8"/>
    <w:rsid w:val="001B328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rPr>
  </w:style>
  <w:style w:type="paragraph" w:styleId="BlockText">
    <w:name w:val="Block Text"/>
    <w:basedOn w:val="Normal"/>
    <w:rsid w:val="001B3287"/>
    <w:pPr>
      <w:tabs>
        <w:tab w:val="left" w:pos="2160"/>
      </w:tabs>
      <w:suppressAutoHyphens/>
      <w:ind w:left="2160" w:right="-72" w:hanging="547"/>
    </w:pPr>
  </w:style>
  <w:style w:type="paragraph" w:styleId="BodyText">
    <w:name w:val="Body Text"/>
    <w:basedOn w:val="Normal"/>
    <w:link w:val="BodyTextChar"/>
    <w:rsid w:val="001B3287"/>
    <w:pPr>
      <w:spacing w:after="120"/>
    </w:pPr>
  </w:style>
  <w:style w:type="paragraph" w:styleId="BodyTextIndent2">
    <w:name w:val="Body Text Indent 2"/>
    <w:basedOn w:val="Normal"/>
    <w:rsid w:val="001B3287"/>
    <w:pPr>
      <w:ind w:left="630"/>
    </w:pPr>
  </w:style>
  <w:style w:type="paragraph" w:customStyle="1" w:styleId="Document1">
    <w:name w:val="Document 1"/>
    <w:rsid w:val="001B3287"/>
    <w:pPr>
      <w:keepNext/>
      <w:keepLines/>
      <w:tabs>
        <w:tab w:val="left" w:pos="-720"/>
      </w:tabs>
      <w:suppressAutoHyphens/>
    </w:pPr>
    <w:rPr>
      <w:rFonts w:ascii="Courier" w:hAnsi="Courier"/>
      <w:sz w:val="24"/>
    </w:rPr>
  </w:style>
  <w:style w:type="character" w:customStyle="1" w:styleId="Document2">
    <w:name w:val="Document 2"/>
    <w:rsid w:val="001B3287"/>
    <w:rPr>
      <w:rFonts w:ascii="Courier" w:hAnsi="Courier"/>
      <w:noProof w:val="0"/>
      <w:sz w:val="24"/>
      <w:lang w:val="en-US"/>
    </w:rPr>
  </w:style>
  <w:style w:type="character" w:customStyle="1" w:styleId="Document3">
    <w:name w:val="Document 3"/>
    <w:rsid w:val="001B3287"/>
    <w:rPr>
      <w:rFonts w:ascii="Courier" w:hAnsi="Courier"/>
      <w:noProof w:val="0"/>
      <w:sz w:val="24"/>
      <w:lang w:val="en-US"/>
    </w:rPr>
  </w:style>
  <w:style w:type="character" w:customStyle="1" w:styleId="Document4">
    <w:name w:val="Document 4"/>
    <w:rsid w:val="001B3287"/>
    <w:rPr>
      <w:b/>
      <w:bCs/>
      <w:i/>
      <w:iCs/>
      <w:sz w:val="24"/>
    </w:rPr>
  </w:style>
  <w:style w:type="character" w:customStyle="1" w:styleId="Document5">
    <w:name w:val="Document 5"/>
    <w:basedOn w:val="DefaultParagraphFont"/>
    <w:rsid w:val="001B3287"/>
  </w:style>
  <w:style w:type="character" w:customStyle="1" w:styleId="Document6">
    <w:name w:val="Document 6"/>
    <w:basedOn w:val="DefaultParagraphFont"/>
    <w:rsid w:val="001B3287"/>
  </w:style>
  <w:style w:type="character" w:customStyle="1" w:styleId="Document7">
    <w:name w:val="Document 7"/>
    <w:basedOn w:val="DefaultParagraphFont"/>
    <w:rsid w:val="001B3287"/>
  </w:style>
  <w:style w:type="character" w:customStyle="1" w:styleId="Document8">
    <w:name w:val="Document 8"/>
    <w:basedOn w:val="DefaultParagraphFont"/>
    <w:rsid w:val="001B3287"/>
  </w:style>
  <w:style w:type="paragraph" w:styleId="Footer">
    <w:name w:val="footer"/>
    <w:basedOn w:val="Normal"/>
    <w:rsid w:val="001B3287"/>
    <w:pPr>
      <w:tabs>
        <w:tab w:val="right" w:pos="8640"/>
      </w:tabs>
      <w:spacing w:after="560"/>
      <w:ind w:left="-180"/>
    </w:pPr>
    <w:rPr>
      <w:rFonts w:ascii="KPMGv6" w:hAnsi="KPMGv6"/>
      <w:sz w:val="18"/>
    </w:rPr>
  </w:style>
  <w:style w:type="character" w:styleId="FootnoteReference">
    <w:name w:val="footnote reference"/>
    <w:uiPriority w:val="99"/>
    <w:rsid w:val="001B3287"/>
    <w:rPr>
      <w:position w:val="6"/>
      <w:sz w:val="20"/>
    </w:rPr>
  </w:style>
  <w:style w:type="paragraph" w:styleId="FootnoteText">
    <w:name w:val="footnote text"/>
    <w:aliases w:val="single space,footnote text,fn"/>
    <w:basedOn w:val="body"/>
    <w:next w:val="body"/>
    <w:link w:val="FootnoteTextChar1"/>
    <w:uiPriority w:val="99"/>
    <w:rsid w:val="001B3287"/>
    <w:pPr>
      <w:keepNext/>
      <w:spacing w:before="100" w:after="100"/>
    </w:pPr>
    <w:rPr>
      <w:i/>
      <w:sz w:val="20"/>
    </w:rPr>
  </w:style>
  <w:style w:type="paragraph" w:customStyle="1" w:styleId="Head21">
    <w:name w:val="Head 2.1"/>
    <w:basedOn w:val="Normal"/>
    <w:rsid w:val="001B3287"/>
    <w:pPr>
      <w:suppressAutoHyphens/>
      <w:jc w:val="center"/>
    </w:pPr>
    <w:rPr>
      <w:rFonts w:ascii="Times New Roman Bold" w:hAnsi="Times New Roman Bold"/>
      <w:b/>
      <w:sz w:val="28"/>
    </w:rPr>
  </w:style>
  <w:style w:type="paragraph" w:customStyle="1" w:styleId="Head22">
    <w:name w:val="Head 2.2"/>
    <w:basedOn w:val="Normal"/>
    <w:rsid w:val="001B3287"/>
    <w:pPr>
      <w:tabs>
        <w:tab w:val="left" w:pos="360"/>
      </w:tabs>
      <w:suppressAutoHyphens/>
    </w:pPr>
    <w:rPr>
      <w:b/>
    </w:rPr>
  </w:style>
  <w:style w:type="paragraph" w:customStyle="1" w:styleId="Head31">
    <w:name w:val="Head 3.1"/>
    <w:basedOn w:val="Normal"/>
    <w:rsid w:val="001B3287"/>
    <w:pPr>
      <w:suppressAutoHyphens/>
      <w:ind w:firstLine="360"/>
    </w:pPr>
    <w:rPr>
      <w:b/>
      <w:lang w:val="fr-FR"/>
    </w:rPr>
  </w:style>
  <w:style w:type="paragraph" w:customStyle="1" w:styleId="Head32">
    <w:name w:val="Head 3.2"/>
    <w:basedOn w:val="Normal"/>
    <w:rsid w:val="001B3287"/>
    <w:pPr>
      <w:suppressAutoHyphens/>
      <w:ind w:left="360" w:hanging="360"/>
    </w:pPr>
    <w:rPr>
      <w:b/>
      <w:lang w:val="fr-FR"/>
    </w:rPr>
  </w:style>
  <w:style w:type="paragraph" w:customStyle="1" w:styleId="Head42">
    <w:name w:val="Head 4.2"/>
    <w:basedOn w:val="Normal"/>
    <w:rsid w:val="001B3287"/>
    <w:pPr>
      <w:tabs>
        <w:tab w:val="left" w:pos="360"/>
      </w:tabs>
      <w:suppressAutoHyphens/>
      <w:ind w:left="360" w:hanging="360"/>
    </w:pPr>
    <w:rPr>
      <w:b/>
    </w:rPr>
  </w:style>
  <w:style w:type="paragraph" w:customStyle="1" w:styleId="Head51">
    <w:name w:val="Head 5.1"/>
    <w:basedOn w:val="Normal"/>
    <w:rsid w:val="001B3287"/>
    <w:pPr>
      <w:suppressAutoHyphens/>
      <w:ind w:left="720" w:hanging="720"/>
    </w:pPr>
    <w:rPr>
      <w:b/>
      <w:lang w:val="fr-FR"/>
    </w:rPr>
  </w:style>
  <w:style w:type="paragraph" w:customStyle="1" w:styleId="Head52">
    <w:name w:val="Head 5.2"/>
    <w:basedOn w:val="Normal"/>
    <w:rsid w:val="001B3287"/>
    <w:pPr>
      <w:tabs>
        <w:tab w:val="left" w:pos="533"/>
      </w:tabs>
      <w:suppressAutoHyphens/>
      <w:ind w:left="533" w:hanging="533"/>
    </w:pPr>
    <w:rPr>
      <w:b/>
    </w:rPr>
  </w:style>
  <w:style w:type="paragraph" w:customStyle="1" w:styleId="Head82">
    <w:name w:val="Head 8.2"/>
    <w:basedOn w:val="Normal"/>
    <w:rsid w:val="001B3287"/>
    <w:pPr>
      <w:suppressAutoHyphens/>
      <w:jc w:val="center"/>
    </w:pPr>
    <w:rPr>
      <w:b/>
      <w:sz w:val="28"/>
    </w:rPr>
  </w:style>
  <w:style w:type="paragraph" w:styleId="Header">
    <w:name w:val="header"/>
    <w:basedOn w:val="Normal"/>
    <w:rsid w:val="001B3287"/>
    <w:pPr>
      <w:tabs>
        <w:tab w:val="center" w:pos="4320"/>
        <w:tab w:val="right" w:pos="8640"/>
      </w:tabs>
    </w:pPr>
  </w:style>
  <w:style w:type="paragraph" w:customStyle="1" w:styleId="REGULAR1">
    <w:name w:val="REGULAR 1"/>
    <w:rsid w:val="001B3287"/>
    <w:pPr>
      <w:tabs>
        <w:tab w:val="left" w:pos="605"/>
        <w:tab w:val="left" w:pos="1210"/>
      </w:tabs>
      <w:suppressAutoHyphens/>
    </w:pPr>
    <w:rPr>
      <w:rFonts w:ascii="Courier" w:hAnsi="Courier"/>
      <w:sz w:val="24"/>
    </w:rPr>
  </w:style>
  <w:style w:type="paragraph" w:customStyle="1" w:styleId="REGULAR2">
    <w:name w:val="REGULAR 2"/>
    <w:rsid w:val="001B3287"/>
    <w:pPr>
      <w:tabs>
        <w:tab w:val="left" w:pos="605"/>
        <w:tab w:val="left" w:pos="1210"/>
        <w:tab w:val="left" w:pos="1814"/>
        <w:tab w:val="left" w:pos="2419"/>
        <w:tab w:val="left" w:pos="3024"/>
        <w:tab w:val="left" w:pos="3629"/>
      </w:tabs>
      <w:suppressAutoHyphens/>
      <w:ind w:firstLine="605"/>
    </w:pPr>
    <w:rPr>
      <w:rFonts w:ascii="Courier" w:hAnsi="Courier"/>
      <w:sz w:val="24"/>
    </w:rPr>
  </w:style>
  <w:style w:type="paragraph" w:customStyle="1" w:styleId="REGULAR3">
    <w:name w:val="REGULAR 3"/>
    <w:rsid w:val="001B3287"/>
    <w:pPr>
      <w:tabs>
        <w:tab w:val="right" w:pos="1560"/>
        <w:tab w:val="left" w:pos="1800"/>
      </w:tabs>
      <w:suppressAutoHyphens/>
      <w:ind w:firstLine="3000"/>
    </w:pPr>
    <w:rPr>
      <w:rFonts w:ascii="Courier" w:hAnsi="Courier"/>
      <w:sz w:val="24"/>
    </w:rPr>
  </w:style>
  <w:style w:type="paragraph" w:customStyle="1" w:styleId="REGULAR4">
    <w:name w:val="REGULAR 4"/>
    <w:rsid w:val="001B3287"/>
    <w:pPr>
      <w:tabs>
        <w:tab w:val="left" w:pos="1814"/>
        <w:tab w:val="left" w:pos="2280"/>
      </w:tabs>
      <w:suppressAutoHyphens/>
      <w:ind w:firstLine="1814"/>
    </w:pPr>
    <w:rPr>
      <w:rFonts w:ascii="Courier" w:hAnsi="Courier"/>
      <w:sz w:val="24"/>
    </w:rPr>
  </w:style>
  <w:style w:type="paragraph" w:customStyle="1" w:styleId="REGULAR5">
    <w:name w:val="REGULAR 5"/>
    <w:rsid w:val="001B3287"/>
    <w:pPr>
      <w:tabs>
        <w:tab w:val="right" w:pos="2520"/>
        <w:tab w:val="left" w:pos="2760"/>
      </w:tabs>
      <w:suppressAutoHyphens/>
      <w:ind w:firstLine="3960"/>
    </w:pPr>
    <w:rPr>
      <w:rFonts w:ascii="Courier" w:hAnsi="Courier"/>
      <w:sz w:val="24"/>
    </w:rPr>
  </w:style>
  <w:style w:type="paragraph" w:customStyle="1" w:styleId="REGULAR6">
    <w:name w:val="REGULAR 6"/>
    <w:rsid w:val="001B3287"/>
    <w:pPr>
      <w:tabs>
        <w:tab w:val="left" w:pos="-720"/>
      </w:tabs>
      <w:suppressAutoHyphens/>
    </w:pPr>
    <w:rPr>
      <w:rFonts w:ascii="Courier" w:hAnsi="Courier"/>
      <w:sz w:val="24"/>
    </w:rPr>
  </w:style>
  <w:style w:type="paragraph" w:customStyle="1" w:styleId="REGULAR7">
    <w:name w:val="REGULAR 7"/>
    <w:rsid w:val="001B3287"/>
    <w:pPr>
      <w:tabs>
        <w:tab w:val="left" w:pos="-720"/>
      </w:tabs>
      <w:suppressAutoHyphens/>
    </w:pPr>
    <w:rPr>
      <w:rFonts w:ascii="Courier" w:hAnsi="Courier"/>
      <w:sz w:val="24"/>
    </w:rPr>
  </w:style>
  <w:style w:type="paragraph" w:customStyle="1" w:styleId="REGULAR8">
    <w:name w:val="REGULAR 8"/>
    <w:rsid w:val="001B3287"/>
    <w:pPr>
      <w:tabs>
        <w:tab w:val="left" w:pos="-720"/>
      </w:tabs>
      <w:suppressAutoHyphens/>
    </w:pPr>
    <w:rPr>
      <w:rFonts w:ascii="Courier" w:hAnsi="Courier"/>
      <w:sz w:val="24"/>
    </w:rPr>
  </w:style>
  <w:style w:type="paragraph" w:customStyle="1" w:styleId="SAR1">
    <w:name w:val="SAR 1"/>
    <w:rsid w:val="001B3287"/>
    <w:pPr>
      <w:tabs>
        <w:tab w:val="left" w:pos="605"/>
        <w:tab w:val="left" w:pos="1210"/>
        <w:tab w:val="left" w:pos="1814"/>
        <w:tab w:val="left" w:pos="2419"/>
        <w:tab w:val="left" w:pos="3024"/>
      </w:tabs>
      <w:suppressAutoHyphens/>
    </w:pPr>
    <w:rPr>
      <w:rFonts w:ascii="Courier" w:hAnsi="Courier"/>
      <w:sz w:val="24"/>
    </w:rPr>
  </w:style>
  <w:style w:type="paragraph" w:customStyle="1" w:styleId="SAR2">
    <w:name w:val="SAR 2"/>
    <w:rsid w:val="001B3287"/>
    <w:pPr>
      <w:tabs>
        <w:tab w:val="left" w:pos="605"/>
        <w:tab w:val="left" w:pos="1210"/>
      </w:tabs>
      <w:suppressAutoHyphens/>
      <w:ind w:firstLine="605"/>
    </w:pPr>
    <w:rPr>
      <w:rFonts w:ascii="Courier" w:hAnsi="Courier"/>
      <w:sz w:val="24"/>
    </w:rPr>
  </w:style>
  <w:style w:type="paragraph" w:customStyle="1" w:styleId="SAR3">
    <w:name w:val="SAR 3"/>
    <w:rsid w:val="001B3287"/>
    <w:pPr>
      <w:tabs>
        <w:tab w:val="right" w:pos="1560"/>
        <w:tab w:val="left" w:pos="1800"/>
      </w:tabs>
      <w:suppressAutoHyphens/>
      <w:ind w:firstLine="3000"/>
    </w:pPr>
    <w:rPr>
      <w:rFonts w:ascii="Courier" w:hAnsi="Courier"/>
      <w:sz w:val="24"/>
    </w:rPr>
  </w:style>
  <w:style w:type="paragraph" w:customStyle="1" w:styleId="SAR4">
    <w:name w:val="SAR 4"/>
    <w:rsid w:val="001B3287"/>
    <w:pPr>
      <w:tabs>
        <w:tab w:val="left" w:pos="1814"/>
        <w:tab w:val="left" w:pos="2280"/>
      </w:tabs>
      <w:suppressAutoHyphens/>
      <w:ind w:firstLine="1814"/>
    </w:pPr>
    <w:rPr>
      <w:rFonts w:ascii="Courier" w:hAnsi="Courier"/>
      <w:sz w:val="24"/>
    </w:rPr>
  </w:style>
  <w:style w:type="paragraph" w:customStyle="1" w:styleId="SAR5">
    <w:name w:val="SAR 5"/>
    <w:rsid w:val="001B3287"/>
    <w:pPr>
      <w:tabs>
        <w:tab w:val="right" w:pos="2520"/>
        <w:tab w:val="left" w:pos="2765"/>
      </w:tabs>
      <w:suppressAutoHyphens/>
      <w:ind w:firstLine="3960"/>
    </w:pPr>
    <w:rPr>
      <w:rFonts w:ascii="Courier" w:hAnsi="Courier"/>
      <w:sz w:val="24"/>
    </w:rPr>
  </w:style>
  <w:style w:type="paragraph" w:customStyle="1" w:styleId="SAR6">
    <w:name w:val="SAR 6"/>
    <w:rsid w:val="001B3287"/>
    <w:pPr>
      <w:tabs>
        <w:tab w:val="left" w:pos="-720"/>
      </w:tabs>
      <w:suppressAutoHyphens/>
    </w:pPr>
    <w:rPr>
      <w:rFonts w:ascii="Courier" w:hAnsi="Courier"/>
      <w:sz w:val="24"/>
    </w:rPr>
  </w:style>
  <w:style w:type="paragraph" w:customStyle="1" w:styleId="SAR7">
    <w:name w:val="SAR 7"/>
    <w:rsid w:val="001B3287"/>
    <w:pPr>
      <w:tabs>
        <w:tab w:val="left" w:pos="-720"/>
      </w:tabs>
      <w:suppressAutoHyphens/>
    </w:pPr>
    <w:rPr>
      <w:rFonts w:ascii="Courier" w:hAnsi="Courier"/>
      <w:sz w:val="24"/>
    </w:rPr>
  </w:style>
  <w:style w:type="character" w:customStyle="1" w:styleId="SAR8">
    <w:name w:val="SAR 8"/>
    <w:rsid w:val="001B3287"/>
    <w:rPr>
      <w:rFonts w:ascii="Courier" w:hAnsi="Courier"/>
      <w:noProof w:val="0"/>
      <w:sz w:val="24"/>
      <w:lang w:val="en-US"/>
    </w:rPr>
  </w:style>
  <w:style w:type="character" w:customStyle="1" w:styleId="Technical1">
    <w:name w:val="Technical 1"/>
    <w:rsid w:val="001B3287"/>
    <w:rPr>
      <w:rFonts w:ascii="Courier" w:hAnsi="Courier"/>
      <w:noProof w:val="0"/>
      <w:sz w:val="24"/>
      <w:lang w:val="en-US"/>
    </w:rPr>
  </w:style>
  <w:style w:type="character" w:customStyle="1" w:styleId="Technical2">
    <w:name w:val="Technical 2"/>
    <w:rsid w:val="001B3287"/>
    <w:rPr>
      <w:rFonts w:ascii="Courier" w:hAnsi="Courier"/>
      <w:noProof w:val="0"/>
      <w:sz w:val="24"/>
      <w:lang w:val="en-US"/>
    </w:rPr>
  </w:style>
  <w:style w:type="character" w:customStyle="1" w:styleId="Technical3">
    <w:name w:val="Technical 3"/>
    <w:rsid w:val="001B3287"/>
    <w:rPr>
      <w:rFonts w:ascii="Courier" w:hAnsi="Courier"/>
      <w:noProof w:val="0"/>
      <w:sz w:val="24"/>
      <w:lang w:val="en-US"/>
    </w:rPr>
  </w:style>
  <w:style w:type="paragraph" w:customStyle="1" w:styleId="Technical4">
    <w:name w:val="Technical 4"/>
    <w:rsid w:val="001B3287"/>
    <w:pPr>
      <w:tabs>
        <w:tab w:val="left" w:pos="-720"/>
      </w:tabs>
      <w:suppressAutoHyphens/>
    </w:pPr>
    <w:rPr>
      <w:rFonts w:ascii="Courier" w:hAnsi="Courier"/>
      <w:b/>
      <w:sz w:val="24"/>
    </w:rPr>
  </w:style>
  <w:style w:type="paragraph" w:customStyle="1" w:styleId="Technical5">
    <w:name w:val="Technical 5"/>
    <w:rsid w:val="001B3287"/>
    <w:pPr>
      <w:tabs>
        <w:tab w:val="left" w:pos="-720"/>
      </w:tabs>
      <w:suppressAutoHyphens/>
      <w:ind w:firstLine="720"/>
    </w:pPr>
    <w:rPr>
      <w:rFonts w:ascii="Courier" w:hAnsi="Courier"/>
      <w:b/>
      <w:sz w:val="24"/>
    </w:rPr>
  </w:style>
  <w:style w:type="paragraph" w:customStyle="1" w:styleId="Technical6">
    <w:name w:val="Technical 6"/>
    <w:rsid w:val="001B3287"/>
    <w:pPr>
      <w:tabs>
        <w:tab w:val="left" w:pos="-720"/>
      </w:tabs>
      <w:suppressAutoHyphens/>
      <w:ind w:firstLine="720"/>
    </w:pPr>
    <w:rPr>
      <w:rFonts w:ascii="Courier" w:hAnsi="Courier"/>
      <w:b/>
      <w:sz w:val="24"/>
    </w:rPr>
  </w:style>
  <w:style w:type="paragraph" w:customStyle="1" w:styleId="Technical7">
    <w:name w:val="Technical 7"/>
    <w:rsid w:val="001B3287"/>
    <w:pPr>
      <w:tabs>
        <w:tab w:val="left" w:pos="-720"/>
      </w:tabs>
      <w:suppressAutoHyphens/>
      <w:ind w:firstLine="720"/>
    </w:pPr>
    <w:rPr>
      <w:rFonts w:ascii="Courier" w:hAnsi="Courier"/>
      <w:b/>
      <w:sz w:val="24"/>
    </w:rPr>
  </w:style>
  <w:style w:type="paragraph" w:customStyle="1" w:styleId="Technical8">
    <w:name w:val="Technical 8"/>
    <w:rsid w:val="001B3287"/>
    <w:pPr>
      <w:tabs>
        <w:tab w:val="left" w:pos="-720"/>
      </w:tabs>
      <w:suppressAutoHyphens/>
      <w:ind w:firstLine="720"/>
    </w:pPr>
    <w:rPr>
      <w:rFonts w:ascii="Courier" w:hAnsi="Courier"/>
      <w:b/>
      <w:sz w:val="24"/>
    </w:rPr>
  </w:style>
  <w:style w:type="paragraph" w:styleId="TOC3">
    <w:name w:val="toc 3"/>
    <w:basedOn w:val="Normal"/>
    <w:next w:val="Normal"/>
    <w:autoRedefine/>
    <w:uiPriority w:val="39"/>
    <w:rsid w:val="001B3287"/>
    <w:pPr>
      <w:ind w:left="480"/>
    </w:pPr>
    <w:rPr>
      <w:sz w:val="20"/>
    </w:rPr>
  </w:style>
  <w:style w:type="paragraph" w:customStyle="1" w:styleId="SnglspcdGroup">
    <w:name w:val="SnglspcdGroup"/>
    <w:aliases w:val="sg"/>
    <w:basedOn w:val="Normal"/>
    <w:rsid w:val="001B3287"/>
    <w:pPr>
      <w:keepNext/>
    </w:pPr>
  </w:style>
  <w:style w:type="paragraph" w:customStyle="1" w:styleId="AttnLine">
    <w:name w:val="AttnLine"/>
    <w:aliases w:val="al"/>
    <w:basedOn w:val="SnglspcdGroup"/>
    <w:rsid w:val="001B3287"/>
    <w:rPr>
      <w:u w:val="single"/>
    </w:rPr>
  </w:style>
  <w:style w:type="paragraph" w:styleId="BodyText2">
    <w:name w:val="Body Text 2"/>
    <w:basedOn w:val="Normal"/>
    <w:rsid w:val="001B3287"/>
    <w:pPr>
      <w:spacing w:before="120" w:after="120"/>
      <w:ind w:left="576"/>
    </w:pPr>
  </w:style>
  <w:style w:type="paragraph" w:customStyle="1" w:styleId="Bullet1">
    <w:name w:val="Bullet 1"/>
    <w:aliases w:val="b1,Bullet for no #'s"/>
    <w:basedOn w:val="Normal"/>
    <w:rsid w:val="001B3287"/>
    <w:pPr>
      <w:numPr>
        <w:numId w:val="1"/>
      </w:numPr>
      <w:tabs>
        <w:tab w:val="left" w:pos="360"/>
      </w:tabs>
      <w:suppressAutoHyphens/>
      <w:spacing w:after="240" w:line="300" w:lineRule="exact"/>
    </w:pPr>
    <w:rPr>
      <w:szCs w:val="22"/>
    </w:rPr>
  </w:style>
  <w:style w:type="paragraph" w:customStyle="1" w:styleId="donotuse">
    <w:name w:val="do not use"/>
    <w:basedOn w:val="body"/>
    <w:rsid w:val="001B3287"/>
  </w:style>
  <w:style w:type="paragraph" w:customStyle="1" w:styleId="donotusethisstyle">
    <w:name w:val="do not use this style"/>
    <w:basedOn w:val="Heading1"/>
    <w:rsid w:val="001B3287"/>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B3287"/>
    <w:pPr>
      <w:keepNext/>
      <w:spacing w:before="200"/>
    </w:pPr>
    <w:rPr>
      <w:rFonts w:ascii="Arial" w:hAnsi="Arial"/>
      <w:b/>
    </w:rPr>
  </w:style>
  <w:style w:type="paragraph" w:customStyle="1" w:styleId="e2">
    <w:name w:val="e2"/>
    <w:aliases w:val="exh name"/>
    <w:basedOn w:val="e1"/>
    <w:next w:val="Normal"/>
    <w:rsid w:val="001B3287"/>
    <w:pPr>
      <w:pBdr>
        <w:bottom w:val="single" w:sz="12" w:space="0" w:color="auto"/>
        <w:between w:val="single" w:sz="12" w:space="0" w:color="auto"/>
      </w:pBdr>
      <w:spacing w:before="0" w:after="100"/>
    </w:pPr>
  </w:style>
  <w:style w:type="paragraph" w:customStyle="1" w:styleId="e3">
    <w:name w:val="e3"/>
    <w:aliases w:val="exh body"/>
    <w:basedOn w:val="e2"/>
    <w:rsid w:val="001B3287"/>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B3287"/>
    <w:pPr>
      <w:keepLines/>
      <w:pBdr>
        <w:bottom w:val="single" w:sz="6" w:space="0" w:color="auto"/>
        <w:between w:val="single" w:sz="6" w:space="0" w:color="auto"/>
      </w:pBdr>
    </w:pPr>
  </w:style>
  <w:style w:type="character" w:styleId="FollowedHyperlink">
    <w:name w:val="FollowedHyperlink"/>
    <w:rsid w:val="001B3287"/>
    <w:rPr>
      <w:color w:val="800080"/>
      <w:u w:val="single"/>
    </w:rPr>
  </w:style>
  <w:style w:type="paragraph" w:customStyle="1" w:styleId="h3body">
    <w:name w:val="h3body"/>
    <w:basedOn w:val="Normal"/>
    <w:rsid w:val="001B3287"/>
    <w:pPr>
      <w:spacing w:after="260"/>
      <w:ind w:left="540"/>
    </w:pPr>
  </w:style>
  <w:style w:type="paragraph" w:customStyle="1" w:styleId="h4body">
    <w:name w:val="h4body"/>
    <w:basedOn w:val="Normal"/>
    <w:rsid w:val="001B3287"/>
    <w:pPr>
      <w:spacing w:after="260"/>
      <w:ind w:left="1080"/>
    </w:pPr>
  </w:style>
  <w:style w:type="paragraph" w:customStyle="1" w:styleId="HalfInchIndent">
    <w:name w:val="HalfInchIndent"/>
    <w:basedOn w:val="Normal"/>
    <w:rsid w:val="001B3287"/>
    <w:pPr>
      <w:ind w:left="720"/>
    </w:pPr>
    <w:rPr>
      <w:sz w:val="20"/>
    </w:rPr>
  </w:style>
  <w:style w:type="paragraph" w:customStyle="1" w:styleId="heading6-appendixtitle">
    <w:name w:val="heading 6-appendix title"/>
    <w:basedOn w:val="Heading6"/>
    <w:next w:val="body"/>
    <w:rsid w:val="001B3287"/>
    <w:pPr>
      <w:framePr w:wrap="auto" w:vAnchor="margin" w:hAnchor="text" w:xAlign="left" w:yAlign="inline"/>
      <w:outlineLvl w:val="9"/>
    </w:pPr>
  </w:style>
  <w:style w:type="character" w:styleId="Hyperlink">
    <w:name w:val="Hyperlink"/>
    <w:uiPriority w:val="99"/>
    <w:rsid w:val="001B3287"/>
    <w:rPr>
      <w:color w:val="0000FF"/>
      <w:u w:val="single"/>
    </w:rPr>
  </w:style>
  <w:style w:type="paragraph" w:customStyle="1" w:styleId="i1">
    <w:name w:val="i1"/>
    <w:aliases w:val="indent 1"/>
    <w:basedOn w:val="body"/>
    <w:rsid w:val="001B3287"/>
    <w:pPr>
      <w:ind w:left="1080" w:hanging="540"/>
    </w:pPr>
  </w:style>
  <w:style w:type="paragraph" w:customStyle="1" w:styleId="i2">
    <w:name w:val="i2"/>
    <w:aliases w:val="indent 2,Indent2"/>
    <w:basedOn w:val="body"/>
    <w:rsid w:val="001B3287"/>
    <w:pPr>
      <w:tabs>
        <w:tab w:val="num" w:pos="1440"/>
      </w:tabs>
      <w:ind w:left="1440" w:hanging="360"/>
    </w:pPr>
  </w:style>
  <w:style w:type="paragraph" w:customStyle="1" w:styleId="i2-">
    <w:name w:val="i2-"/>
    <w:basedOn w:val="i2"/>
    <w:rsid w:val="001B3287"/>
    <w:pPr>
      <w:tabs>
        <w:tab w:val="clear" w:pos="1440"/>
        <w:tab w:val="num" w:pos="1800"/>
      </w:tabs>
      <w:ind w:left="1800"/>
    </w:pPr>
  </w:style>
  <w:style w:type="paragraph" w:customStyle="1" w:styleId="i3">
    <w:name w:val="i3"/>
    <w:aliases w:val="indent 3,Indent3"/>
    <w:basedOn w:val="body"/>
    <w:rsid w:val="001B3287"/>
    <w:pPr>
      <w:ind w:left="2160" w:hanging="540"/>
    </w:pPr>
  </w:style>
  <w:style w:type="paragraph" w:customStyle="1" w:styleId="i4">
    <w:name w:val="i4"/>
    <w:aliases w:val="indent 4"/>
    <w:basedOn w:val="body"/>
    <w:rsid w:val="001B3287"/>
    <w:pPr>
      <w:ind w:left="2700" w:hanging="540"/>
    </w:pPr>
  </w:style>
  <w:style w:type="paragraph" w:styleId="NormalIndent">
    <w:name w:val="Normal Indent"/>
    <w:basedOn w:val="Normal"/>
    <w:rsid w:val="001B3287"/>
    <w:pPr>
      <w:ind w:left="720"/>
    </w:pPr>
  </w:style>
  <w:style w:type="character" w:styleId="PageNumber">
    <w:name w:val="page number"/>
    <w:rsid w:val="001B3287"/>
    <w:rPr>
      <w:rFonts w:ascii="Arial" w:hAnsi="Arial"/>
      <w:sz w:val="18"/>
    </w:rPr>
  </w:style>
  <w:style w:type="paragraph" w:customStyle="1" w:styleId="r1">
    <w:name w:val="r1"/>
    <w:aliases w:val="name/titles"/>
    <w:basedOn w:val="Normal"/>
    <w:next w:val="body"/>
    <w:rsid w:val="001B3287"/>
    <w:pPr>
      <w:keepNext/>
      <w:pageBreakBefore/>
      <w:spacing w:after="480"/>
    </w:pPr>
    <w:rPr>
      <w:rFonts w:ascii="Helvetica" w:hAnsi="Helvetica"/>
      <w:b/>
      <w:i/>
      <w:sz w:val="36"/>
    </w:rPr>
  </w:style>
  <w:style w:type="paragraph" w:customStyle="1" w:styleId="r2">
    <w:name w:val="r2"/>
    <w:aliases w:val="heading"/>
    <w:basedOn w:val="body"/>
    <w:next w:val="body"/>
    <w:rsid w:val="001B3287"/>
    <w:pPr>
      <w:keepNext/>
    </w:pPr>
    <w:rPr>
      <w:rFonts w:ascii="Helvetica" w:hAnsi="Helvetica"/>
      <w:b/>
    </w:rPr>
  </w:style>
  <w:style w:type="paragraph" w:customStyle="1" w:styleId="s1">
    <w:name w:val="s1"/>
    <w:aliases w:val="single list items"/>
    <w:basedOn w:val="body"/>
    <w:rsid w:val="001B3287"/>
    <w:pPr>
      <w:tabs>
        <w:tab w:val="num" w:pos="936"/>
      </w:tabs>
      <w:spacing w:before="120" w:after="120"/>
      <w:ind w:left="936" w:hanging="436"/>
    </w:pPr>
  </w:style>
  <w:style w:type="paragraph" w:customStyle="1" w:styleId="Style1">
    <w:name w:val="Style1"/>
    <w:basedOn w:val="Heading5"/>
    <w:next w:val="NormalIndent"/>
    <w:rsid w:val="001B3287"/>
    <w:pPr>
      <w:spacing w:before="120" w:after="0"/>
    </w:pPr>
    <w:rPr>
      <w:rFonts w:ascii="Times New Roman Bold" w:hAnsi="Times New Roman Bold"/>
      <w:bCs/>
      <w:i/>
      <w:iCs/>
    </w:rPr>
  </w:style>
  <w:style w:type="paragraph" w:customStyle="1" w:styleId="SubjectLine">
    <w:name w:val="SubjectLine"/>
    <w:aliases w:val="sl"/>
    <w:basedOn w:val="body"/>
    <w:next w:val="body"/>
    <w:rsid w:val="001B3287"/>
    <w:pPr>
      <w:spacing w:before="240" w:after="0"/>
      <w:ind w:left="720" w:hanging="720"/>
    </w:pPr>
    <w:rPr>
      <w:b/>
    </w:rPr>
  </w:style>
  <w:style w:type="paragraph" w:styleId="Title">
    <w:name w:val="Title"/>
    <w:basedOn w:val="Normal"/>
    <w:qFormat/>
    <w:rsid w:val="001B3287"/>
    <w:pPr>
      <w:jc w:val="center"/>
    </w:pPr>
    <w:rPr>
      <w:rFonts w:ascii="Arial" w:hAnsi="Arial"/>
      <w:b/>
      <w:i/>
      <w:sz w:val="32"/>
    </w:rPr>
  </w:style>
  <w:style w:type="paragraph" w:customStyle="1" w:styleId="tocTableofContents">
    <w:name w:val="toc Table of Contents"/>
    <w:basedOn w:val="Normal"/>
    <w:rsid w:val="001B3287"/>
    <w:pPr>
      <w:pBdr>
        <w:bottom w:val="single" w:sz="4" w:space="1" w:color="auto"/>
      </w:pBdr>
      <w:tabs>
        <w:tab w:val="right" w:pos="720"/>
        <w:tab w:val="left" w:pos="1440"/>
        <w:tab w:val="left" w:pos="2160"/>
        <w:tab w:val="left" w:pos="2880"/>
        <w:tab w:val="right" w:pos="8640"/>
      </w:tabs>
    </w:pPr>
    <w:rPr>
      <w:rFonts w:ascii="Times" w:hAnsi="Times"/>
      <w:b/>
      <w:sz w:val="28"/>
    </w:rPr>
  </w:style>
  <w:style w:type="paragraph" w:styleId="BodyTextIndent">
    <w:name w:val="Body Text Indent"/>
    <w:basedOn w:val="Normal"/>
    <w:rsid w:val="001B3287"/>
    <w:pPr>
      <w:ind w:left="1440"/>
    </w:pPr>
  </w:style>
  <w:style w:type="paragraph" w:styleId="BodyTextIndent3">
    <w:name w:val="Body Text Indent 3"/>
    <w:basedOn w:val="Normal"/>
    <w:rsid w:val="001B3287"/>
    <w:pPr>
      <w:ind w:left="2340"/>
    </w:pPr>
  </w:style>
  <w:style w:type="paragraph" w:styleId="BodyText3">
    <w:name w:val="Body Text 3"/>
    <w:basedOn w:val="Normal"/>
    <w:rsid w:val="001B3287"/>
    <w:pPr>
      <w:numPr>
        <w:numId w:val="2"/>
      </w:numPr>
      <w:tabs>
        <w:tab w:val="clear" w:pos="1440"/>
      </w:tabs>
      <w:ind w:left="0" w:firstLine="0"/>
    </w:pPr>
    <w:rPr>
      <w:b/>
      <w:bCs/>
      <w:i/>
      <w:iCs/>
    </w:rPr>
  </w:style>
  <w:style w:type="paragraph" w:styleId="ListBullet2">
    <w:name w:val="List Bullet 2"/>
    <w:basedOn w:val="Normal"/>
    <w:autoRedefine/>
    <w:rsid w:val="001B3287"/>
    <w:pPr>
      <w:numPr>
        <w:numId w:val="3"/>
      </w:numPr>
      <w:tabs>
        <w:tab w:val="clear" w:pos="1800"/>
      </w:tabs>
      <w:ind w:left="0" w:firstLine="0"/>
    </w:pPr>
    <w:rPr>
      <w:lang w:val="en-GB"/>
    </w:rPr>
  </w:style>
  <w:style w:type="paragraph" w:customStyle="1" w:styleId="xl38">
    <w:name w:val="xl38"/>
    <w:basedOn w:val="Normal"/>
    <w:rsid w:val="001B3287"/>
    <w:pPr>
      <w:shd w:val="clear" w:color="auto" w:fill="C0C0C0"/>
      <w:spacing w:before="100" w:beforeAutospacing="1" w:after="100" w:afterAutospacing="1"/>
    </w:pPr>
    <w:rPr>
      <w:b/>
      <w:bCs/>
      <w:szCs w:val="24"/>
    </w:rPr>
  </w:style>
  <w:style w:type="paragraph" w:customStyle="1" w:styleId="BankNormal">
    <w:name w:val="BankNormal"/>
    <w:basedOn w:val="Normal"/>
    <w:rsid w:val="001B3287"/>
    <w:pPr>
      <w:spacing w:after="240"/>
    </w:pPr>
  </w:style>
  <w:style w:type="paragraph" w:customStyle="1" w:styleId="ChapterNumber">
    <w:name w:val="ChapterNumber"/>
    <w:basedOn w:val="Normal"/>
    <w:next w:val="Normal"/>
    <w:rsid w:val="001B3287"/>
    <w:pPr>
      <w:spacing w:after="360"/>
    </w:pPr>
  </w:style>
  <w:style w:type="paragraph" w:customStyle="1" w:styleId="TextBox">
    <w:name w:val="Text Box"/>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pPr>
    <w:rPr>
      <w:sz w:val="22"/>
    </w:rPr>
  </w:style>
  <w:style w:type="paragraph" w:customStyle="1" w:styleId="TextBoxdots">
    <w:name w:val="Text Box (dots)"/>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Framed">
    <w:name w:val="Text Box Framed"/>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1B3287"/>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ind w:left="0" w:firstLine="0"/>
    </w:pPr>
    <w:rPr>
      <w:sz w:val="22"/>
    </w:rPr>
  </w:style>
  <w:style w:type="paragraph" w:customStyle="1" w:styleId="Heading1a">
    <w:name w:val="Heading 1a"/>
    <w:basedOn w:val="Heading1"/>
    <w:next w:val="BankNormal"/>
    <w:rsid w:val="001B3287"/>
    <w:pPr>
      <w:keepLines/>
      <w:pageBreakBefore w:val="0"/>
      <w:tabs>
        <w:tab w:val="clear" w:pos="-720"/>
        <w:tab w:val="clear" w:pos="8620"/>
      </w:tabs>
      <w:spacing w:before="240" w:after="240"/>
      <w:jc w:val="center"/>
      <w:outlineLvl w:val="9"/>
    </w:pPr>
    <w:rPr>
      <w:i w:val="0"/>
      <w:sz w:val="32"/>
    </w:rPr>
  </w:style>
  <w:style w:type="paragraph" w:styleId="TOC1">
    <w:name w:val="toc 1"/>
    <w:basedOn w:val="Normal"/>
    <w:next w:val="Normal"/>
    <w:autoRedefine/>
    <w:uiPriority w:val="39"/>
    <w:rsid w:val="00886FAB"/>
    <w:pPr>
      <w:tabs>
        <w:tab w:val="right" w:leader="dot" w:pos="9019"/>
      </w:tabs>
    </w:pPr>
    <w:rPr>
      <w:b/>
      <w:bCs/>
      <w:sz w:val="20"/>
    </w:rPr>
  </w:style>
  <w:style w:type="paragraph" w:styleId="TOC2">
    <w:name w:val="toc 2"/>
    <w:basedOn w:val="Normal"/>
    <w:next w:val="Normal"/>
    <w:autoRedefine/>
    <w:uiPriority w:val="39"/>
    <w:rsid w:val="00FF6AA8"/>
    <w:pPr>
      <w:tabs>
        <w:tab w:val="left" w:pos="1080"/>
        <w:tab w:val="right" w:leader="dot" w:pos="9019"/>
      </w:tabs>
      <w:spacing w:before="120"/>
      <w:ind w:left="240" w:firstLine="480"/>
    </w:pPr>
    <w:rPr>
      <w:i/>
      <w:iCs/>
      <w:sz w:val="20"/>
    </w:rPr>
  </w:style>
  <w:style w:type="paragraph" w:styleId="TOC4">
    <w:name w:val="toc 4"/>
    <w:basedOn w:val="Normal"/>
    <w:next w:val="Normal"/>
    <w:autoRedefine/>
    <w:semiHidden/>
    <w:rsid w:val="003F6764"/>
    <w:pPr>
      <w:ind w:left="720"/>
    </w:pPr>
    <w:rPr>
      <w:sz w:val="20"/>
    </w:rPr>
  </w:style>
  <w:style w:type="paragraph" w:styleId="TOC5">
    <w:name w:val="toc 5"/>
    <w:basedOn w:val="Normal"/>
    <w:next w:val="Normal"/>
    <w:autoRedefine/>
    <w:semiHidden/>
    <w:rsid w:val="003F6764"/>
    <w:pPr>
      <w:ind w:left="960"/>
    </w:pPr>
    <w:rPr>
      <w:sz w:val="20"/>
    </w:rPr>
  </w:style>
  <w:style w:type="paragraph" w:styleId="TOC6">
    <w:name w:val="toc 6"/>
    <w:basedOn w:val="Normal"/>
    <w:next w:val="Normal"/>
    <w:autoRedefine/>
    <w:semiHidden/>
    <w:rsid w:val="003F6764"/>
    <w:pPr>
      <w:ind w:left="1200"/>
    </w:pPr>
    <w:rPr>
      <w:sz w:val="20"/>
    </w:rPr>
  </w:style>
  <w:style w:type="paragraph" w:styleId="TOC7">
    <w:name w:val="toc 7"/>
    <w:basedOn w:val="Normal"/>
    <w:next w:val="Normal"/>
    <w:autoRedefine/>
    <w:semiHidden/>
    <w:rsid w:val="003F6764"/>
    <w:pPr>
      <w:ind w:left="1440"/>
    </w:pPr>
    <w:rPr>
      <w:sz w:val="20"/>
    </w:rPr>
  </w:style>
  <w:style w:type="paragraph" w:styleId="TOC8">
    <w:name w:val="toc 8"/>
    <w:basedOn w:val="Normal"/>
    <w:next w:val="Normal"/>
    <w:autoRedefine/>
    <w:semiHidden/>
    <w:rsid w:val="003F6764"/>
    <w:pPr>
      <w:ind w:left="1680"/>
    </w:pPr>
    <w:rPr>
      <w:sz w:val="20"/>
    </w:rPr>
  </w:style>
  <w:style w:type="paragraph" w:styleId="TOC9">
    <w:name w:val="toc 9"/>
    <w:basedOn w:val="Normal"/>
    <w:next w:val="Normal"/>
    <w:autoRedefine/>
    <w:semiHidden/>
    <w:rsid w:val="003F6764"/>
    <w:pPr>
      <w:ind w:left="1920"/>
    </w:pPr>
    <w:rPr>
      <w:sz w:val="20"/>
    </w:rPr>
  </w:style>
  <w:style w:type="paragraph" w:styleId="BalloonText">
    <w:name w:val="Balloon Text"/>
    <w:basedOn w:val="Normal"/>
    <w:semiHidden/>
    <w:rsid w:val="001A5F3C"/>
    <w:rPr>
      <w:rFonts w:ascii="Tahoma" w:hAnsi="Tahoma" w:cs="Tahoma"/>
      <w:sz w:val="16"/>
      <w:szCs w:val="16"/>
    </w:rPr>
  </w:style>
  <w:style w:type="character" w:styleId="CommentReference">
    <w:name w:val="annotation reference"/>
    <w:uiPriority w:val="99"/>
    <w:rsid w:val="00D92B09"/>
    <w:rPr>
      <w:sz w:val="16"/>
      <w:szCs w:val="16"/>
    </w:rPr>
  </w:style>
  <w:style w:type="paragraph" w:styleId="CommentText">
    <w:name w:val="annotation text"/>
    <w:basedOn w:val="Normal"/>
    <w:link w:val="CommentTextChar"/>
    <w:rsid w:val="00D92B09"/>
    <w:rPr>
      <w:sz w:val="20"/>
    </w:rPr>
  </w:style>
  <w:style w:type="character" w:customStyle="1" w:styleId="CommentTextChar">
    <w:name w:val="Comment Text Char"/>
    <w:basedOn w:val="DefaultParagraphFont"/>
    <w:link w:val="CommentText"/>
    <w:rsid w:val="00D92B09"/>
  </w:style>
  <w:style w:type="paragraph" w:styleId="ListParagraph">
    <w:name w:val="List Paragraph"/>
    <w:basedOn w:val="Normal"/>
    <w:uiPriority w:val="34"/>
    <w:qFormat/>
    <w:rsid w:val="00595E17"/>
    <w:pPr>
      <w:ind w:left="720"/>
    </w:pPr>
    <w:rPr>
      <w:szCs w:val="24"/>
      <w:lang w:val="en-GB"/>
    </w:rPr>
  </w:style>
  <w:style w:type="paragraph" w:styleId="NoSpacing">
    <w:name w:val="No Spacing"/>
    <w:uiPriority w:val="1"/>
    <w:qFormat/>
    <w:rsid w:val="00595E17"/>
    <w:rPr>
      <w:sz w:val="24"/>
      <w:szCs w:val="24"/>
      <w:lang w:val="en-GB"/>
    </w:rPr>
  </w:style>
  <w:style w:type="character" w:customStyle="1" w:styleId="BodyTextChar">
    <w:name w:val="Body Text Char"/>
    <w:link w:val="BodyText"/>
    <w:rsid w:val="004425D2"/>
    <w:rPr>
      <w:sz w:val="24"/>
    </w:rPr>
  </w:style>
  <w:style w:type="character" w:customStyle="1" w:styleId="FootnoteTextChar1">
    <w:name w:val="Footnote Text Char1"/>
    <w:aliases w:val="single space Char,footnote text Char,fn Char"/>
    <w:link w:val="FootnoteText"/>
    <w:uiPriority w:val="99"/>
    <w:rsid w:val="00DC1335"/>
    <w:rPr>
      <w:i/>
    </w:rPr>
  </w:style>
  <w:style w:type="character" w:customStyle="1" w:styleId="FootnoteTextChar">
    <w:name w:val="Footnote Text Char"/>
    <w:uiPriority w:val="99"/>
    <w:semiHidden/>
    <w:rsid w:val="005A74EF"/>
    <w:rPr>
      <w:sz w:val="20"/>
      <w:szCs w:val="20"/>
    </w:rPr>
  </w:style>
  <w:style w:type="paragraph" w:styleId="TOCHeading">
    <w:name w:val="TOC Heading"/>
    <w:basedOn w:val="Heading1"/>
    <w:next w:val="Normal"/>
    <w:uiPriority w:val="39"/>
    <w:unhideWhenUsed/>
    <w:qFormat/>
    <w:rsid w:val="00886FAB"/>
    <w:pPr>
      <w:keepLines/>
      <w:pageBreakBefore w:val="0"/>
      <w:tabs>
        <w:tab w:val="clear" w:pos="-720"/>
        <w:tab w:val="clear" w:pos="8620"/>
      </w:tabs>
      <w:spacing w:before="240" w:after="0" w:line="259" w:lineRule="auto"/>
      <w:outlineLvl w:val="9"/>
    </w:pPr>
    <w:rPr>
      <w:rFonts w:ascii="Calibri Light" w:hAnsi="Calibri Light"/>
      <w:b w:val="0"/>
      <w:i w:val="0"/>
      <w:color w:val="2F5496"/>
      <w:sz w:val="32"/>
      <w:szCs w:val="32"/>
    </w:rPr>
  </w:style>
  <w:style w:type="paragraph" w:styleId="NormalWeb">
    <w:name w:val="Normal (Web)"/>
    <w:basedOn w:val="Normal"/>
    <w:uiPriority w:val="99"/>
    <w:unhideWhenUsed/>
    <w:rsid w:val="00743F9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07156">
      <w:bodyDiv w:val="1"/>
      <w:marLeft w:val="0"/>
      <w:marRight w:val="0"/>
      <w:marTop w:val="0"/>
      <w:marBottom w:val="0"/>
      <w:divBdr>
        <w:top w:val="none" w:sz="0" w:space="0" w:color="auto"/>
        <w:left w:val="none" w:sz="0" w:space="0" w:color="auto"/>
        <w:bottom w:val="none" w:sz="0" w:space="0" w:color="auto"/>
        <w:right w:val="none" w:sz="0" w:space="0" w:color="auto"/>
      </w:divBdr>
    </w:div>
    <w:div w:id="1086655987">
      <w:bodyDiv w:val="1"/>
      <w:marLeft w:val="0"/>
      <w:marRight w:val="0"/>
      <w:marTop w:val="0"/>
      <w:marBottom w:val="0"/>
      <w:divBdr>
        <w:top w:val="none" w:sz="0" w:space="0" w:color="auto"/>
        <w:left w:val="none" w:sz="0" w:space="0" w:color="auto"/>
        <w:bottom w:val="none" w:sz="0" w:space="0" w:color="auto"/>
        <w:right w:val="none" w:sz="0" w:space="0" w:color="auto"/>
      </w:divBdr>
    </w:div>
    <w:div w:id="1253201533">
      <w:bodyDiv w:val="1"/>
      <w:marLeft w:val="0"/>
      <w:marRight w:val="0"/>
      <w:marTop w:val="0"/>
      <w:marBottom w:val="0"/>
      <w:divBdr>
        <w:top w:val="none" w:sz="0" w:space="0" w:color="auto"/>
        <w:left w:val="none" w:sz="0" w:space="0" w:color="auto"/>
        <w:bottom w:val="none" w:sz="0" w:space="0" w:color="auto"/>
        <w:right w:val="none" w:sz="0" w:space="0" w:color="auto"/>
      </w:divBdr>
    </w:div>
    <w:div w:id="1570190825">
      <w:bodyDiv w:val="1"/>
      <w:marLeft w:val="0"/>
      <w:marRight w:val="0"/>
      <w:marTop w:val="0"/>
      <w:marBottom w:val="0"/>
      <w:divBdr>
        <w:top w:val="none" w:sz="0" w:space="0" w:color="auto"/>
        <w:left w:val="none" w:sz="0" w:space="0" w:color="auto"/>
        <w:bottom w:val="none" w:sz="0" w:space="0" w:color="auto"/>
        <w:right w:val="none" w:sz="0" w:space="0" w:color="auto"/>
      </w:divBdr>
    </w:div>
    <w:div w:id="1970621107">
      <w:bodyDiv w:val="1"/>
      <w:marLeft w:val="0"/>
      <w:marRight w:val="0"/>
      <w:marTop w:val="0"/>
      <w:marBottom w:val="0"/>
      <w:divBdr>
        <w:top w:val="none" w:sz="0" w:space="0" w:color="auto"/>
        <w:left w:val="none" w:sz="0" w:space="0" w:color="auto"/>
        <w:bottom w:val="none" w:sz="0" w:space="0" w:color="auto"/>
        <w:right w:val="none" w:sz="0" w:space="0" w:color="auto"/>
      </w:divBdr>
    </w:div>
    <w:div w:id="202755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momiadze@iom.in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iomtbilisi@iom.int" TargetMode="Externa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2.bin"/><Relationship Id="rId27" Type="http://schemas.openxmlformats.org/officeDocument/2006/relationships/header" Target="header7.xml"/><Relationship Id="rId30" Type="http://schemas.openxmlformats.org/officeDocument/2006/relationships/header" Target="header10.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2.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SF 19.05 Request for Proposal for Services (RFP-S)-updated September 2016.doc</DMSSCMultiFileName>
    <DMSSCDocTitle xmlns="292de7ad-0ce0-4950-9d80-fd0d9858bf97">19.05 Request for Proposal for Services (RFP-S)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TaxCatchAll xmlns="d5154f9a-77ba-47d9-9435-4aa8df5a2b9e">
      <Value>34</Value>
      <Value>82</Value>
      <Value>313</Value>
      <Value>86</Value>
      <Value>83</Value>
    </TaxCatchAll>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6895</DMSSCOGDocID>
    <DMSSCOriginalFileName xmlns="292de7ad-0ce0-4950-9d80-fd0d9858bf97">19.05 Request for Proposal for Services (RFP-S)-updated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SD/IN/00168/00005</DMSSCControlNo>
    <DMSSCCopyright xmlns="292de7ad-0ce0-4950-9d80-fd0d9858bf97">© International Organization for Migration (IOM)</DMSSCCopyright>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5323e67ca1cdd99c8a784fde52a476b6">
  <xsd:schema xmlns:xsd="http://www.w3.org/2001/XMLSchema" xmlns:xs="http://www.w3.org/2001/XMLSchema" xmlns:p="http://schemas.microsoft.com/office/2006/metadata/properties" xmlns:ns2="292de7ad-0ce0-4950-9d80-fd0d9858bf97" xmlns:ns3="d5154f9a-77ba-47d9-9435-4aa8df5a2b9e" targetNamespace="http://schemas.microsoft.com/office/2006/metadata/properties" ma:root="true" ma:fieldsID="d1de18e9e68157a3943e2457d8170e0c" ns2:_="" ns3:_="">
    <xsd:import namespace="292de7ad-0ce0-4950-9d80-fd0d9858bf97"/>
    <xsd:import namespace="d5154f9a-77ba-47d9-9435-4aa8df5a2b9e"/>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3:TaxCatchAll" minOccurs="0"/>
                <xsd:element ref="ns3: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5154f9a-77ba-47d9-9435-4aa8df5a2b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90F0-EB97-49CD-AFEB-E787F0005B9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6F8E8DAF-CD24-41E4-A550-A74234183B9A}">
  <ds:schemaRefs>
    <ds:schemaRef ds:uri="http://schemas.microsoft.com/office/2006/metadata/properties"/>
    <ds:schemaRef ds:uri="http://schemas.microsoft.com/office/infopath/2007/PartnerControls"/>
    <ds:schemaRef ds:uri="292de7ad-0ce0-4950-9d80-fd0d9858bf97"/>
    <ds:schemaRef ds:uri="d5154f9a-77ba-47d9-9435-4aa8df5a2b9e"/>
  </ds:schemaRefs>
</ds:datastoreItem>
</file>

<file path=customXml/itemProps3.xml><?xml version="1.0" encoding="utf-8"?>
<ds:datastoreItem xmlns:ds="http://schemas.openxmlformats.org/officeDocument/2006/customXml" ds:itemID="{025CF603-B176-426C-BF73-8267F649AB93}">
  <ds:schemaRefs>
    <ds:schemaRef ds:uri="http://schemas.microsoft.com/sharepoint/events"/>
  </ds:schemaRefs>
</ds:datastoreItem>
</file>

<file path=customXml/itemProps4.xml><?xml version="1.0" encoding="utf-8"?>
<ds:datastoreItem xmlns:ds="http://schemas.openxmlformats.org/officeDocument/2006/customXml" ds:itemID="{A6B7E211-7FB7-46F6-B966-893565D7D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d5154f9a-77ba-47d9-9435-4aa8df5a2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233795-A958-4A41-9140-BEDDDCCA52BB}">
  <ds:schemaRefs>
    <ds:schemaRef ds:uri="http://schemas.microsoft.com/sharepoint/v3/contenttype/forms"/>
  </ds:schemaRefs>
</ds:datastoreItem>
</file>

<file path=customXml/itemProps6.xml><?xml version="1.0" encoding="utf-8"?>
<ds:datastoreItem xmlns:ds="http://schemas.openxmlformats.org/officeDocument/2006/customXml" ds:itemID="{A6FC1856-DA68-448F-B6D3-36739A06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39</Pages>
  <Words>9547</Words>
  <Characters>54418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19 05 Request for Proposal for Services (RFP-S)-updated July 2012.doc</vt:lpstr>
    </vt:vector>
  </TitlesOfParts>
  <Company>IOM</Company>
  <LinksUpToDate>false</LinksUpToDate>
  <CharactersWithSpaces>63838</CharactersWithSpaces>
  <SharedDoc>false</SharedDoc>
  <HLinks>
    <vt:vector size="54" baseType="variant">
      <vt:variant>
        <vt:i4>1441824</vt:i4>
      </vt:variant>
      <vt:variant>
        <vt:i4>42</vt:i4>
      </vt:variant>
      <vt:variant>
        <vt:i4>0</vt:i4>
      </vt:variant>
      <vt:variant>
        <vt:i4>5</vt:i4>
      </vt:variant>
      <vt:variant>
        <vt:lpwstr>mailto:momiadze@iom.int</vt:lpwstr>
      </vt:variant>
      <vt:variant>
        <vt:lpwstr/>
      </vt:variant>
      <vt:variant>
        <vt:i4>7602261</vt:i4>
      </vt:variant>
      <vt:variant>
        <vt:i4>39</vt:i4>
      </vt:variant>
      <vt:variant>
        <vt:i4>0</vt:i4>
      </vt:variant>
      <vt:variant>
        <vt:i4>5</vt:i4>
      </vt:variant>
      <vt:variant>
        <vt:lpwstr>mailto:iomtbilisi@iom.int</vt:lpwstr>
      </vt:variant>
      <vt:variant>
        <vt:lpwstr/>
      </vt:variant>
      <vt:variant>
        <vt:i4>1048625</vt:i4>
      </vt:variant>
      <vt:variant>
        <vt:i4>35</vt:i4>
      </vt:variant>
      <vt:variant>
        <vt:i4>0</vt:i4>
      </vt:variant>
      <vt:variant>
        <vt:i4>5</vt:i4>
      </vt:variant>
      <vt:variant>
        <vt:lpwstr/>
      </vt:variant>
      <vt:variant>
        <vt:lpwstr>_Toc226878259</vt:lpwstr>
      </vt:variant>
      <vt:variant>
        <vt:i4>1048625</vt:i4>
      </vt:variant>
      <vt:variant>
        <vt:i4>32</vt:i4>
      </vt:variant>
      <vt:variant>
        <vt:i4>0</vt:i4>
      </vt:variant>
      <vt:variant>
        <vt:i4>5</vt:i4>
      </vt:variant>
      <vt:variant>
        <vt:lpwstr/>
      </vt:variant>
      <vt:variant>
        <vt:lpwstr>_Toc226878258</vt:lpwstr>
      </vt:variant>
      <vt:variant>
        <vt:i4>1048625</vt:i4>
      </vt:variant>
      <vt:variant>
        <vt:i4>26</vt:i4>
      </vt:variant>
      <vt:variant>
        <vt:i4>0</vt:i4>
      </vt:variant>
      <vt:variant>
        <vt:i4>5</vt:i4>
      </vt:variant>
      <vt:variant>
        <vt:lpwstr/>
      </vt:variant>
      <vt:variant>
        <vt:lpwstr>_Toc226878259</vt:lpwstr>
      </vt:variant>
      <vt:variant>
        <vt:i4>1048625</vt:i4>
      </vt:variant>
      <vt:variant>
        <vt:i4>20</vt:i4>
      </vt:variant>
      <vt:variant>
        <vt:i4>0</vt:i4>
      </vt:variant>
      <vt:variant>
        <vt:i4>5</vt:i4>
      </vt:variant>
      <vt:variant>
        <vt:lpwstr/>
      </vt:variant>
      <vt:variant>
        <vt:lpwstr>_Toc226878258</vt:lpwstr>
      </vt:variant>
      <vt:variant>
        <vt:i4>1048625</vt:i4>
      </vt:variant>
      <vt:variant>
        <vt:i4>14</vt:i4>
      </vt:variant>
      <vt:variant>
        <vt:i4>0</vt:i4>
      </vt:variant>
      <vt:variant>
        <vt:i4>5</vt:i4>
      </vt:variant>
      <vt:variant>
        <vt:lpwstr/>
      </vt:variant>
      <vt:variant>
        <vt:lpwstr>_Toc226878257</vt:lpwstr>
      </vt:variant>
      <vt:variant>
        <vt:i4>1048625</vt:i4>
      </vt:variant>
      <vt:variant>
        <vt:i4>8</vt:i4>
      </vt:variant>
      <vt:variant>
        <vt:i4>0</vt:i4>
      </vt:variant>
      <vt:variant>
        <vt:i4>5</vt:i4>
      </vt:variant>
      <vt:variant>
        <vt:lpwstr/>
      </vt:variant>
      <vt:variant>
        <vt:lpwstr>_Toc226878256</vt:lpwstr>
      </vt:variant>
      <vt:variant>
        <vt:i4>1048625</vt:i4>
      </vt:variant>
      <vt:variant>
        <vt:i4>2</vt:i4>
      </vt:variant>
      <vt:variant>
        <vt:i4>0</vt:i4>
      </vt:variant>
      <vt:variant>
        <vt:i4>5</vt:i4>
      </vt:variant>
      <vt:variant>
        <vt:lpwstr/>
      </vt:variant>
      <vt:variant>
        <vt:lpwstr>_Toc226878255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05 Request for Proposal for Services (RFP-S)-updated July 2012.doc</dc:title>
  <dc:subject/>
  <dc:creator>FPU</dc:creator>
  <cp:keywords/>
  <cp:lastModifiedBy>LATSOSHVILI Goderdzi</cp:lastModifiedBy>
  <cp:revision>4</cp:revision>
  <cp:lastPrinted>2020-04-29T14:22:00Z</cp:lastPrinted>
  <dcterms:created xsi:type="dcterms:W3CDTF">2020-11-12T09:44:00Z</dcterms:created>
  <dcterms:modified xsi:type="dcterms:W3CDTF">2020-11-12T10:22:00Z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IOMDOC-3-3415</vt:lpwstr>
  </property>
  <property fmtid="{D5CDD505-2E9C-101B-9397-08002B2CF9AE}" pid="3" name="_dlc_DocIdItemGuid">
    <vt:lpwstr>0de64041-70f1-4e81-8312-1ee1b405f352</vt:lpwstr>
  </property>
  <property fmtid="{D5CDD505-2E9C-101B-9397-08002B2CF9AE}" pid="4" name="_dlc_DocIdUrl">
    <vt:lpwstr>https://dmsportal/_layouts/15/DocIdRedir.aspx?ID=IOMDOC-3-3415, IOMDOC-3-3415</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y fmtid="{D5CDD505-2E9C-101B-9397-08002B2CF9AE}" pid="11" name="MSIP_Label_2059aa38-f392-4105-be92-628035578272_Enabled">
    <vt:lpwstr>true</vt:lpwstr>
  </property>
  <property fmtid="{D5CDD505-2E9C-101B-9397-08002B2CF9AE}" pid="12" name="MSIP_Label_2059aa38-f392-4105-be92-628035578272_SetDate">
    <vt:lpwstr>2020-11-12T06:25:05Z</vt:lpwstr>
  </property>
  <property fmtid="{D5CDD505-2E9C-101B-9397-08002B2CF9AE}" pid="13" name="MSIP_Label_2059aa38-f392-4105-be92-628035578272_Method">
    <vt:lpwstr>Standard</vt:lpwstr>
  </property>
  <property fmtid="{D5CDD505-2E9C-101B-9397-08002B2CF9AE}" pid="14" name="MSIP_Label_2059aa38-f392-4105-be92-628035578272_Name">
    <vt:lpwstr>IOMLb0020IN123173</vt:lpwstr>
  </property>
  <property fmtid="{D5CDD505-2E9C-101B-9397-08002B2CF9AE}" pid="15" name="MSIP_Label_2059aa38-f392-4105-be92-628035578272_SiteId">
    <vt:lpwstr>1588262d-23fb-43b4-bd6e-bce49c8e6186</vt:lpwstr>
  </property>
  <property fmtid="{D5CDD505-2E9C-101B-9397-08002B2CF9AE}" pid="16" name="MSIP_Label_2059aa38-f392-4105-be92-628035578272_ActionId">
    <vt:lpwstr>760faea9-9346-4ef7-8bfc-ef2205b45454</vt:lpwstr>
  </property>
  <property fmtid="{D5CDD505-2E9C-101B-9397-08002B2CF9AE}" pid="17" name="MSIP_Label_2059aa38-f392-4105-be92-628035578272_ContentBits">
    <vt:lpwstr>0</vt:lpwstr>
  </property>
</Properties>
</file>